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3C" w:rsidRDefault="00A07609" w:rsidP="00D8093C">
      <w:pPr>
        <w:pStyle w:val="z-"/>
        <w:pBdr>
          <w:bottom w:val="single" w:sz="6" w:space="5" w:color="auto"/>
        </w:pBdr>
        <w:jc w:val="left"/>
      </w:pPr>
      <w:r>
        <w:rPr>
          <w:noProof/>
          <w:vanish w:val="0"/>
        </w:rPr>
        <w:drawing>
          <wp:inline distT="0" distB="0" distL="0" distR="0">
            <wp:extent cx="565150" cy="523875"/>
            <wp:effectExtent l="19050" t="0" r="6350" b="0"/>
            <wp:docPr id="1" name="Εικόνα 1" descr="left-bu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ft-but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23875"/>
                    </a:xfrm>
                    <a:prstGeom prst="rect">
                      <a:avLst/>
                    </a:prstGeom>
                    <a:solidFill>
                      <a:srgbClr val="00FFFF">
                        <a:alpha val="55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93C">
        <w:t>Top of Form</w:t>
      </w:r>
    </w:p>
    <w:p w:rsidR="00D8093C" w:rsidRDefault="00A07609" w:rsidP="00D8093C">
      <w:pPr>
        <w:pStyle w:val="z-0"/>
        <w:jc w:val="left"/>
      </w:pPr>
      <w:r>
        <w:rPr>
          <w:rFonts w:ascii="Verdana" w:hAnsi="Verdana"/>
          <w:noProof/>
          <w:sz w:val="17"/>
          <w:szCs w:val="17"/>
        </w:rPr>
        <w:drawing>
          <wp:inline distT="0" distB="0" distL="0" distR="0">
            <wp:extent cx="1670685" cy="1529715"/>
            <wp:effectExtent l="19050" t="0" r="5715" b="0"/>
            <wp:docPr id="2" name="Εικόνα 2" descr="left-but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ft-but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093C">
        <w:t>Bottom of Form</w:t>
      </w:r>
    </w:p>
    <w:p w:rsidR="00D8093C" w:rsidRPr="009B1A0A" w:rsidRDefault="00D8093C" w:rsidP="00D8093C">
      <w:pPr>
        <w:pStyle w:val="a3"/>
        <w:jc w:val="left"/>
      </w:pPr>
    </w:p>
    <w:p w:rsidR="00D8093C" w:rsidRPr="006B7DBB" w:rsidRDefault="00D8093C" w:rsidP="00D8093C">
      <w:pPr>
        <w:pStyle w:val="z-"/>
        <w:rPr>
          <w:rFonts w:ascii="Verdana" w:hAnsi="Verdana" w:cs="Tahoma"/>
          <w:color w:val="FFFFFF"/>
        </w:rPr>
      </w:pPr>
      <w:r w:rsidRPr="006B7DBB">
        <w:rPr>
          <w:rFonts w:ascii="Verdana" w:hAnsi="Verdana" w:cs="Tahoma"/>
          <w:color w:val="FFFFFF"/>
        </w:rPr>
        <w:t>Top of Form</w:t>
      </w:r>
    </w:p>
    <w:p w:rsidR="00D8093C" w:rsidRPr="006B7DBB" w:rsidRDefault="00D8093C" w:rsidP="00D8093C">
      <w:pPr>
        <w:pStyle w:val="z-0"/>
        <w:rPr>
          <w:rFonts w:ascii="Verdana" w:hAnsi="Verdana" w:cs="Tahoma"/>
          <w:color w:val="FFFFFF"/>
        </w:rPr>
      </w:pPr>
      <w:r w:rsidRPr="006B7DBB">
        <w:rPr>
          <w:rFonts w:ascii="Verdana" w:hAnsi="Verdana" w:cs="Tahoma"/>
          <w:color w:val="FFFFFF"/>
        </w:rPr>
        <w:t>Bottom of Form</w:t>
      </w:r>
    </w:p>
    <w:p w:rsidR="00D8093C" w:rsidRPr="006B7DBB" w:rsidRDefault="00D8093C" w:rsidP="00D8093C">
      <w:pPr>
        <w:pStyle w:val="1"/>
        <w:shd w:val="clear" w:color="auto" w:fill="6A94A3"/>
        <w:rPr>
          <w:rFonts w:ascii="Verdana" w:hAnsi="Verdana" w:cs="Tahoma"/>
          <w:b w:val="0"/>
          <w:bCs w:val="0"/>
          <w:color w:val="FFFFFF"/>
          <w:sz w:val="16"/>
          <w:szCs w:val="16"/>
        </w:rPr>
      </w:pPr>
      <w:r w:rsidRPr="006B7DBB">
        <w:rPr>
          <w:rFonts w:ascii="Verdana" w:hAnsi="Verdana" w:cs="Tahoma"/>
          <w:i w:val="0"/>
          <w:color w:val="FFFFFF"/>
          <w:sz w:val="16"/>
          <w:szCs w:val="16"/>
        </w:rPr>
        <w:t>ΤΕΧΝΟΛΟΓΙΚΟ ΕΚΠΑΙΔΕΥΤΙΚΟ ΙΔΡΥΜΑ ΚΡΗΤΗΣ</w:t>
      </w:r>
      <w:r w:rsidRPr="006B7DBB">
        <w:rPr>
          <w:rFonts w:ascii="Verdana" w:hAnsi="Verdana" w:cs="Tahoma"/>
          <w:i w:val="0"/>
          <w:color w:val="FFFFFF"/>
          <w:sz w:val="16"/>
          <w:szCs w:val="16"/>
        </w:rPr>
        <w:br/>
        <w:t>ΠΑΡΑΡΤΗΜΑ ΑΓΙΟΥ ΝΙΚΟΛΑΟΥ</w:t>
      </w:r>
      <w:r w:rsidRPr="006B7DBB">
        <w:rPr>
          <w:rFonts w:ascii="Verdana" w:hAnsi="Verdana" w:cs="Tahoma"/>
          <w:sz w:val="16"/>
          <w:szCs w:val="16"/>
        </w:rPr>
        <w:br/>
      </w:r>
      <w:r w:rsidRPr="006B7DBB">
        <w:rPr>
          <w:rFonts w:ascii="Verdana" w:hAnsi="Verdana" w:cs="Tahoma"/>
          <w:sz w:val="16"/>
          <w:szCs w:val="16"/>
        </w:rPr>
        <w:br/>
      </w:r>
      <w:r w:rsidRPr="006B7DBB">
        <w:rPr>
          <w:rStyle w:val="large2"/>
          <w:rFonts w:cs="Tahoma"/>
          <w:b/>
          <w:bCs/>
          <w:i w:val="0"/>
          <w:color w:val="FFFFFF"/>
          <w:sz w:val="16"/>
          <w:szCs w:val="16"/>
        </w:rPr>
        <w:t>ΤΜΗΜΑ ΧΡΗΜΑΤΟΟΙΚΟΝΟΜΙΚΗΣ</w:t>
      </w:r>
      <w:r w:rsidRPr="006B7DBB">
        <w:rPr>
          <w:rFonts w:ascii="Verdana" w:hAnsi="Verdana" w:cs="Tahoma"/>
          <w:i w:val="0"/>
          <w:color w:val="FFFFFF"/>
          <w:sz w:val="16"/>
          <w:szCs w:val="16"/>
        </w:rPr>
        <w:t xml:space="preserve"> </w:t>
      </w:r>
      <w:r w:rsidRPr="006B7DBB">
        <w:rPr>
          <w:rStyle w:val="large2"/>
          <w:rFonts w:cs="Tahoma"/>
          <w:b/>
          <w:bCs/>
          <w:i w:val="0"/>
          <w:color w:val="FFFFFF"/>
          <w:sz w:val="16"/>
          <w:szCs w:val="16"/>
        </w:rPr>
        <w:t>&amp; ΑΣΦΑΛΙΣΤΙΚΗΣ</w:t>
      </w:r>
    </w:p>
    <w:p w:rsidR="00D8093C" w:rsidRPr="006B7DBB" w:rsidRDefault="00D8093C" w:rsidP="00D8093C">
      <w:pPr>
        <w:rPr>
          <w:rFonts w:ascii="Verdana" w:hAnsi="Verdana" w:cs="Tahoma"/>
          <w:b/>
          <w:bCs/>
          <w:sz w:val="16"/>
          <w:szCs w:val="16"/>
        </w:rPr>
      </w:pPr>
      <w:r w:rsidRPr="006B7DBB">
        <w:rPr>
          <w:rFonts w:ascii="Verdana" w:hAnsi="Verdana" w:cs="Tahoma"/>
          <w:b/>
          <w:bCs/>
          <w:sz w:val="16"/>
          <w:szCs w:val="16"/>
        </w:rPr>
        <w:t>ΜΑΘΗΜΑ : ΔΙΑΧΕΙΡΙΣΗ &amp; ΑΞΙΟΛΟΓΗΣΗ ΑΚΙΝΗΤΗΣ ΠΕΡΙΟΥΣΙΑΣ</w:t>
      </w:r>
    </w:p>
    <w:p w:rsidR="00D8093C" w:rsidRPr="006B7DBB" w:rsidRDefault="00D8093C" w:rsidP="00D8093C">
      <w:pPr>
        <w:rPr>
          <w:rFonts w:ascii="Verdana" w:hAnsi="Verdana" w:cs="Tahoma"/>
          <w:b/>
          <w:bCs/>
          <w:sz w:val="16"/>
          <w:szCs w:val="16"/>
        </w:rPr>
      </w:pPr>
      <w:r w:rsidRPr="006B7DBB">
        <w:rPr>
          <w:rFonts w:ascii="Verdana" w:hAnsi="Verdana" w:cs="Tahoma"/>
          <w:b/>
          <w:bCs/>
          <w:sz w:val="16"/>
          <w:szCs w:val="16"/>
        </w:rPr>
        <w:t>ΕΞΑΜΗΝΟ : Ε΄</w:t>
      </w:r>
    </w:p>
    <w:p w:rsidR="00D8093C" w:rsidRPr="006B7DBB" w:rsidRDefault="00D8093C" w:rsidP="00D8093C">
      <w:pPr>
        <w:rPr>
          <w:rFonts w:ascii="Verdana" w:hAnsi="Verdana" w:cs="Tahoma"/>
          <w:b/>
          <w:bCs/>
          <w:sz w:val="16"/>
          <w:szCs w:val="16"/>
        </w:rPr>
      </w:pPr>
      <w:r w:rsidRPr="006B7DBB">
        <w:rPr>
          <w:rFonts w:ascii="Verdana" w:hAnsi="Verdana" w:cs="Tahoma"/>
          <w:b/>
          <w:bCs/>
          <w:sz w:val="16"/>
          <w:szCs w:val="16"/>
        </w:rPr>
        <w:t>ΕΙΣΗΓΗΤΗΣ: ΝΙΚΟΣ ΓΡΗΓΟΡΑΚΗΣ</w:t>
      </w:r>
    </w:p>
    <w:p w:rsidR="00D8093C" w:rsidRPr="006B7DBB" w:rsidRDefault="00D8093C" w:rsidP="00D8093C">
      <w:pPr>
        <w:rPr>
          <w:rFonts w:ascii="Verdana" w:hAnsi="Verdana" w:cs="Tahoma"/>
          <w:b/>
          <w:bCs/>
          <w:sz w:val="16"/>
          <w:szCs w:val="16"/>
        </w:rPr>
      </w:pPr>
    </w:p>
    <w:tbl>
      <w:tblPr>
        <w:tblW w:w="978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9785"/>
      </w:tblGrid>
      <w:tr w:rsidR="00D8093C" w:rsidRPr="006B7DBB">
        <w:trPr>
          <w:trHeight w:val="269"/>
        </w:trPr>
        <w:tc>
          <w:tcPr>
            <w:tcW w:w="9785" w:type="dxa"/>
          </w:tcPr>
          <w:p w:rsidR="00D8093C" w:rsidRPr="006B7DBB" w:rsidRDefault="00D8093C" w:rsidP="008634E2">
            <w:pPr>
              <w:ind w:left="-108" w:right="-47"/>
              <w:rPr>
                <w:rFonts w:ascii="Verdana" w:hAnsi="Verdana" w:cs="Tahoma"/>
                <w:b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Α</w:t>
            </w:r>
            <w:r w:rsidRPr="006B7DBB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’ ΕΞΕΤΑΣΤΙΚΗ </w:t>
            </w:r>
            <w:r w:rsidR="001971B1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ΕΑΡ ΕΞΑΜ </w:t>
            </w:r>
            <w:r w:rsidRPr="006B7DBB">
              <w:rPr>
                <w:rFonts w:ascii="Verdana" w:hAnsi="Verdana" w:cs="Tahoma"/>
                <w:b/>
                <w:bCs/>
                <w:sz w:val="16"/>
                <w:szCs w:val="16"/>
              </w:rPr>
              <w:t>2011</w:t>
            </w:r>
            <w:r w:rsidR="008634E2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/ ΔΕΥΤΕΡΑ</w:t>
            </w:r>
            <w:r w:rsidR="005822CA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 w:rsidR="00A07609">
              <w:rPr>
                <w:rFonts w:ascii="Verdana" w:hAnsi="Verdana" w:cs="Tahoma"/>
                <w:b/>
                <w:bCs/>
                <w:sz w:val="16"/>
                <w:szCs w:val="16"/>
              </w:rPr>
              <w:t>27-06-2011 / ΩΡΑ:</w:t>
            </w:r>
            <w:r w:rsidR="00983F4E" w:rsidRPr="00983F4E">
              <w:rPr>
                <w:rFonts w:ascii="Verdana" w:hAnsi="Verdana" w:cs="Tahoma"/>
                <w:b/>
                <w:bCs/>
                <w:sz w:val="16"/>
                <w:szCs w:val="16"/>
              </w:rPr>
              <w:t>17.00-19.00</w:t>
            </w:r>
            <w:r w:rsidR="00A07609">
              <w:rPr>
                <w:rFonts w:ascii="Verdana" w:hAnsi="Verdan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Tahoma"/>
                <w:b/>
                <w:bCs/>
                <w:sz w:val="16"/>
                <w:szCs w:val="16"/>
              </w:rPr>
              <w:t>.</w:t>
            </w:r>
          </w:p>
        </w:tc>
      </w:tr>
    </w:tbl>
    <w:p w:rsidR="00D8093C" w:rsidRPr="00A05919" w:rsidRDefault="00CD003C" w:rsidP="00D8093C">
      <w:pPr>
        <w:rPr>
          <w:rFonts w:ascii="Verdana" w:hAnsi="Verdana" w:cs="Tahoma"/>
          <w:b/>
          <w:sz w:val="16"/>
          <w:szCs w:val="16"/>
          <w:u w:val="single"/>
        </w:rPr>
      </w:pPr>
      <w:r>
        <w:rPr>
          <w:rFonts w:ascii="Verdana" w:hAnsi="Verdana" w:cs="Tahoma"/>
          <w:b/>
          <w:sz w:val="16"/>
          <w:szCs w:val="16"/>
          <w:u w:val="single"/>
        </w:rPr>
        <w:t>ΟΜΑΔΑ Β</w:t>
      </w:r>
    </w:p>
    <w:p w:rsidR="00D8093C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</w:p>
    <w:p w:rsidR="00D8093C" w:rsidRPr="00B50255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/>
          <w:bCs/>
          <w:sz w:val="16"/>
          <w:szCs w:val="16"/>
        </w:rPr>
      </w:pPr>
      <w:r w:rsidRPr="00B50255">
        <w:rPr>
          <w:rFonts w:ascii="Verdana" w:hAnsi="Verdana" w:cs="Tahoma"/>
          <w:b/>
          <w:bCs/>
          <w:sz w:val="16"/>
          <w:szCs w:val="16"/>
        </w:rPr>
        <w:t>ΘΕΜΑ 1.</w:t>
      </w:r>
    </w:p>
    <w:p w:rsidR="00D8093C" w:rsidRPr="00D30924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 w:rsidRPr="00D30924">
        <w:rPr>
          <w:rFonts w:ascii="Verdana" w:hAnsi="Verdana" w:cs="Tahoma"/>
          <w:bCs/>
          <w:sz w:val="16"/>
          <w:szCs w:val="16"/>
        </w:rPr>
        <w:t xml:space="preserve">1.α. </w:t>
      </w:r>
      <w:r w:rsidR="00601D09">
        <w:rPr>
          <w:rFonts w:ascii="Verdana" w:hAnsi="Verdana" w:cs="Tahoma"/>
          <w:bCs/>
          <w:sz w:val="16"/>
          <w:szCs w:val="16"/>
        </w:rPr>
        <w:t>Για ποιους λόγους θεωρείται υψίστης σημασίας η αντικειμενική εκτίμηση της εμπορικής αξίας ακινήτου κατά την διαδικασία χορήγησης στεγαστικού δανείου από τις τράπεζες</w:t>
      </w:r>
      <w:r w:rsidRPr="00E91177">
        <w:rPr>
          <w:rFonts w:ascii="Verdana" w:hAnsi="Verdana" w:cs="Tahoma"/>
          <w:bCs/>
          <w:sz w:val="16"/>
          <w:szCs w:val="16"/>
        </w:rPr>
        <w:t>;</w:t>
      </w:r>
      <w:r w:rsidR="00375B38">
        <w:rPr>
          <w:rFonts w:ascii="Verdana" w:hAnsi="Verdana" w:cs="Tahoma"/>
          <w:bCs/>
          <w:sz w:val="16"/>
          <w:szCs w:val="16"/>
        </w:rPr>
        <w:t xml:space="preserve"> Περιγράψτε εν συντομία εμπειρίες από την διεθνή αγορά.</w:t>
      </w:r>
      <w:r>
        <w:rPr>
          <w:rFonts w:ascii="Verdana" w:hAnsi="Verdana" w:cs="Tahoma"/>
          <w:bCs/>
          <w:sz w:val="16"/>
          <w:szCs w:val="16"/>
        </w:rPr>
        <w:t xml:space="preserve"> (2,50 μονάδες).</w:t>
      </w:r>
    </w:p>
    <w:p w:rsidR="00D8093C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 w:rsidRPr="00D30924">
        <w:rPr>
          <w:rFonts w:ascii="Verdana" w:hAnsi="Verdana" w:cs="Tahoma"/>
          <w:bCs/>
          <w:sz w:val="16"/>
          <w:szCs w:val="16"/>
        </w:rPr>
        <w:t>1.β.</w:t>
      </w:r>
      <w:r w:rsidR="00375B38">
        <w:rPr>
          <w:rFonts w:ascii="Verdana" w:hAnsi="Verdana" w:cs="Tahoma"/>
          <w:bCs/>
          <w:sz w:val="16"/>
          <w:szCs w:val="16"/>
        </w:rPr>
        <w:t xml:space="preserve"> Όπως</w:t>
      </w:r>
      <w:r w:rsidR="00D35ECD">
        <w:rPr>
          <w:rFonts w:ascii="Verdana" w:hAnsi="Verdana" w:cs="Tahoma"/>
          <w:bCs/>
          <w:sz w:val="16"/>
          <w:szCs w:val="16"/>
        </w:rPr>
        <w:t xml:space="preserve"> αναφέρετε</w:t>
      </w:r>
      <w:r w:rsidR="009D4009">
        <w:rPr>
          <w:rFonts w:ascii="Verdana" w:hAnsi="Verdana" w:cs="Tahoma"/>
          <w:bCs/>
          <w:sz w:val="16"/>
          <w:szCs w:val="16"/>
        </w:rPr>
        <w:t xml:space="preserve"> και περιγράψετε </w:t>
      </w:r>
      <w:r w:rsidR="00CB20A2">
        <w:rPr>
          <w:rFonts w:ascii="Verdana" w:hAnsi="Verdana" w:cs="Tahoma"/>
          <w:bCs/>
          <w:sz w:val="16"/>
          <w:szCs w:val="16"/>
        </w:rPr>
        <w:t>δείκτες ή τεχνικές</w:t>
      </w:r>
      <w:r w:rsidR="0024616F">
        <w:rPr>
          <w:rFonts w:ascii="Verdana" w:hAnsi="Verdana" w:cs="Tahoma"/>
          <w:bCs/>
          <w:sz w:val="16"/>
          <w:szCs w:val="16"/>
        </w:rPr>
        <w:t xml:space="preserve"> εκτίμησης αξιών ακινήτων που χρησιμοποιούνται στον</w:t>
      </w:r>
      <w:r w:rsidR="009D4009">
        <w:rPr>
          <w:rFonts w:ascii="Verdana" w:hAnsi="Verdana" w:cs="Tahoma"/>
          <w:bCs/>
          <w:sz w:val="16"/>
          <w:szCs w:val="16"/>
        </w:rPr>
        <w:t xml:space="preserve"> διεθνή χώρο </w:t>
      </w:r>
      <w:r w:rsidR="0024616F">
        <w:rPr>
          <w:rFonts w:ascii="Verdana" w:hAnsi="Verdana" w:cs="Tahoma"/>
          <w:bCs/>
          <w:sz w:val="16"/>
          <w:szCs w:val="16"/>
        </w:rPr>
        <w:t>και βασίζονται</w:t>
      </w:r>
      <w:r w:rsidR="00375B38">
        <w:rPr>
          <w:rFonts w:ascii="Verdana" w:hAnsi="Verdana" w:cs="Tahoma"/>
          <w:bCs/>
          <w:sz w:val="16"/>
          <w:szCs w:val="16"/>
        </w:rPr>
        <w:t xml:space="preserve"> στον μέσο όρο των τιμών αγοροπωλησίας τους</w:t>
      </w:r>
      <w:r>
        <w:rPr>
          <w:rFonts w:ascii="Verdana" w:hAnsi="Verdana" w:cs="Tahoma"/>
          <w:bCs/>
          <w:sz w:val="16"/>
          <w:szCs w:val="16"/>
        </w:rPr>
        <w:t>.</w:t>
      </w:r>
      <w:r w:rsidR="009D4009">
        <w:rPr>
          <w:rFonts w:ascii="Verdana" w:hAnsi="Verdana" w:cs="Tahoma"/>
          <w:bCs/>
          <w:sz w:val="16"/>
          <w:szCs w:val="16"/>
        </w:rPr>
        <w:t xml:space="preserve"> </w:t>
      </w:r>
      <w:r w:rsidR="008A451C">
        <w:rPr>
          <w:rFonts w:ascii="Verdana" w:hAnsi="Verdana" w:cs="Tahoma"/>
          <w:bCs/>
          <w:sz w:val="16"/>
          <w:szCs w:val="16"/>
        </w:rPr>
        <w:t>(1,0</w:t>
      </w:r>
      <w:r>
        <w:rPr>
          <w:rFonts w:ascii="Verdana" w:hAnsi="Verdana" w:cs="Tahoma"/>
          <w:bCs/>
          <w:sz w:val="16"/>
          <w:szCs w:val="16"/>
        </w:rPr>
        <w:t>0 μονάδες).</w:t>
      </w:r>
      <w:r w:rsidRPr="00D30924">
        <w:rPr>
          <w:rFonts w:ascii="Verdana" w:hAnsi="Verdana" w:cs="Tahoma"/>
          <w:bCs/>
          <w:sz w:val="16"/>
          <w:szCs w:val="16"/>
        </w:rPr>
        <w:t xml:space="preserve"> </w:t>
      </w:r>
    </w:p>
    <w:p w:rsidR="008A451C" w:rsidRPr="008A451C" w:rsidRDefault="008A451C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1.γ. </w:t>
      </w:r>
      <w:r w:rsidRPr="008A451C">
        <w:rPr>
          <w:rFonts w:ascii="Verdana" w:hAnsi="Verdana" w:cs="Tahoma"/>
          <w:bCs/>
          <w:sz w:val="16"/>
          <w:szCs w:val="16"/>
        </w:rPr>
        <w:t>Να αναλυθεί εν συντομία ένα προσδιοριστικός παράγοντας της Ζήτησης Ακινήτων και να δοθεί παράδειγμα</w:t>
      </w:r>
      <w:r>
        <w:rPr>
          <w:rFonts w:ascii="Verdana" w:hAnsi="Verdana" w:cs="Tahoma"/>
          <w:bCs/>
          <w:sz w:val="16"/>
          <w:szCs w:val="16"/>
        </w:rPr>
        <w:t>. (1,50 μονάδες).</w:t>
      </w:r>
    </w:p>
    <w:p w:rsidR="00D8093C" w:rsidRPr="00D30924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</w:p>
    <w:p w:rsidR="00D8093C" w:rsidRPr="00B50255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/>
          <w:bCs/>
          <w:sz w:val="16"/>
          <w:szCs w:val="16"/>
        </w:rPr>
      </w:pPr>
      <w:r w:rsidRPr="00B50255">
        <w:rPr>
          <w:rFonts w:ascii="Verdana" w:hAnsi="Verdana" w:cs="Tahoma"/>
          <w:b/>
          <w:bCs/>
          <w:sz w:val="16"/>
          <w:szCs w:val="16"/>
        </w:rPr>
        <w:t>ΘΕΜΑ 2.</w:t>
      </w:r>
    </w:p>
    <w:p w:rsidR="00F417A2" w:rsidRPr="00F417A2" w:rsidRDefault="00D8093C" w:rsidP="00C41B53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2.α. </w:t>
      </w:r>
      <w:r w:rsidR="00F417A2">
        <w:rPr>
          <w:rFonts w:ascii="Verdana" w:hAnsi="Verdana" w:cs="Tahoma"/>
          <w:bCs/>
          <w:sz w:val="16"/>
          <w:szCs w:val="16"/>
        </w:rPr>
        <w:t xml:space="preserve">Έστω ότι έχουμε ένα οικόπεδο όπου σύμφωνα με την υπολειμματική μέθοδο η παρούσα του αξία είναι </w:t>
      </w:r>
      <w:r w:rsidR="00F417A2">
        <w:rPr>
          <w:rFonts w:ascii="Verdana" w:hAnsi="Verdana" w:cs="Tahoma"/>
          <w:bCs/>
          <w:sz w:val="16"/>
          <w:szCs w:val="16"/>
          <w:lang w:val="en-US"/>
        </w:rPr>
        <w:t>Co</w:t>
      </w:r>
      <w:r w:rsidR="005556EE">
        <w:rPr>
          <w:rFonts w:ascii="Verdana" w:hAnsi="Verdana" w:cs="Tahoma"/>
          <w:bCs/>
          <w:sz w:val="16"/>
          <w:szCs w:val="16"/>
        </w:rPr>
        <w:t>= €1.041</w:t>
      </w:r>
      <w:r w:rsidR="00F417A2" w:rsidRPr="00F417A2">
        <w:rPr>
          <w:rFonts w:ascii="Verdana" w:hAnsi="Verdana" w:cs="Tahoma"/>
          <w:bCs/>
          <w:sz w:val="16"/>
          <w:szCs w:val="16"/>
        </w:rPr>
        <w:t xml:space="preserve">.000,00. </w:t>
      </w:r>
      <w:r w:rsidR="00F417A2">
        <w:rPr>
          <w:rFonts w:ascii="Verdana" w:hAnsi="Verdana" w:cs="Tahoma"/>
          <w:bCs/>
          <w:sz w:val="16"/>
          <w:szCs w:val="16"/>
        </w:rPr>
        <w:t>Το εμβαδό το</w:t>
      </w:r>
      <w:r w:rsidR="005556EE">
        <w:rPr>
          <w:rFonts w:ascii="Verdana" w:hAnsi="Verdana" w:cs="Tahoma"/>
          <w:bCs/>
          <w:sz w:val="16"/>
          <w:szCs w:val="16"/>
        </w:rPr>
        <w:t>υ οικοπέδου είναι 585</w:t>
      </w:r>
      <w:r w:rsidR="00F417A2">
        <w:rPr>
          <w:rFonts w:ascii="Verdana" w:hAnsi="Verdana" w:cs="Tahoma"/>
          <w:bCs/>
          <w:sz w:val="16"/>
          <w:szCs w:val="16"/>
        </w:rPr>
        <w:t>,00 τ.μ. , ο συντελεστής κάλυψης 70%, και ο Σ.Δ.: 2,00. Στο συγκεκριμένο οικόπεδο υπάρχει ένα κτίσμα. Το κτίσμα περιλαμβάνει:</w:t>
      </w:r>
    </w:p>
    <w:tbl>
      <w:tblPr>
        <w:tblW w:w="12040" w:type="dxa"/>
        <w:tblInd w:w="108" w:type="dxa"/>
        <w:tblLook w:val="0000"/>
      </w:tblPr>
      <w:tblGrid>
        <w:gridCol w:w="1660"/>
        <w:gridCol w:w="1660"/>
        <w:gridCol w:w="1660"/>
        <w:gridCol w:w="1660"/>
        <w:gridCol w:w="1780"/>
        <w:gridCol w:w="1900"/>
        <w:gridCol w:w="1720"/>
      </w:tblGrid>
      <w:tr w:rsidR="00F417A2" w:rsidRPr="00F417A2">
        <w:trPr>
          <w:trHeight w:val="51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jc w:val="center"/>
              <w:rPr>
                <w:rFonts w:ascii="Verdana" w:hAnsi="Verdana" w:cs="Tahoma"/>
                <w:b/>
                <w:bCs/>
                <w:sz w:val="14"/>
                <w:szCs w:val="14"/>
              </w:rPr>
            </w:pPr>
            <w:r w:rsidRPr="00F417A2">
              <w:rPr>
                <w:rFonts w:ascii="Verdana" w:hAnsi="Verdana" w:cs="Tahoma"/>
                <w:b/>
                <w:bCs/>
                <w:sz w:val="14"/>
                <w:szCs w:val="14"/>
              </w:rPr>
              <w:t>Επιφάνεια τμ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b/>
                <w:bCs/>
                <w:sz w:val="14"/>
                <w:szCs w:val="14"/>
              </w:rPr>
            </w:pPr>
          </w:p>
        </w:tc>
      </w:tr>
      <w:tr w:rsidR="00F417A2" w:rsidRPr="00F417A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Υπόγειο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90</w:t>
            </w: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7A2" w:rsidRPr="00F417A2" w:rsidRDefault="00F417A2">
            <w:pPr>
              <w:rPr>
                <w:rFonts w:ascii="Verdana" w:hAnsi="Verdana" w:cs="Tahoma"/>
                <w:sz w:val="14"/>
                <w:szCs w:val="14"/>
              </w:rPr>
            </w:pPr>
          </w:p>
        </w:tc>
      </w:tr>
      <w:tr w:rsidR="008057E5" w:rsidRPr="00F417A2">
        <w:trPr>
          <w:gridAfter w:val="5"/>
          <w:wAfter w:w="872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Ισόγειο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90</w:t>
            </w:r>
          </w:p>
        </w:tc>
      </w:tr>
      <w:tr w:rsidR="008057E5" w:rsidRPr="00F417A2">
        <w:trPr>
          <w:gridAfter w:val="5"/>
          <w:wAfter w:w="872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Α' Όροφο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90</w:t>
            </w:r>
          </w:p>
        </w:tc>
      </w:tr>
      <w:tr w:rsidR="008057E5" w:rsidRPr="00F417A2">
        <w:trPr>
          <w:gridAfter w:val="5"/>
          <w:wAfter w:w="872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Β' Όροφο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90</w:t>
            </w:r>
          </w:p>
        </w:tc>
      </w:tr>
      <w:tr w:rsidR="008057E5" w:rsidRPr="00F417A2">
        <w:trPr>
          <w:gridAfter w:val="5"/>
          <w:wAfter w:w="8720" w:type="dxa"/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Γ' Όροφο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7E5" w:rsidRPr="00F417A2" w:rsidRDefault="008057E5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F417A2">
              <w:rPr>
                <w:rFonts w:ascii="Verdana" w:hAnsi="Verdana" w:cs="Tahoma"/>
                <w:sz w:val="14"/>
                <w:szCs w:val="14"/>
              </w:rPr>
              <w:t>90</w:t>
            </w:r>
          </w:p>
        </w:tc>
      </w:tr>
    </w:tbl>
    <w:p w:rsidR="005473C2" w:rsidRDefault="005473C2" w:rsidP="00C41B53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</w:p>
    <w:p w:rsidR="00F417A2" w:rsidRDefault="00F417A2" w:rsidP="00F417A2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Υπάρχει πρόβλεψη να πραγματοποιηθεί προσθήκη επιπλέον 3 ορόφων. Η κατασκευή του υπάρχοντος κτιρίου ολοκληρώθηκε το 1993. Επιτόκιο κινδύνου γης 2</w:t>
      </w:r>
      <w:r w:rsidR="005556EE">
        <w:rPr>
          <w:rFonts w:ascii="Verdana" w:hAnsi="Verdana" w:cs="Tahoma"/>
          <w:sz w:val="16"/>
          <w:szCs w:val="16"/>
        </w:rPr>
        <w:t>,25</w:t>
      </w:r>
      <w:r>
        <w:rPr>
          <w:rFonts w:ascii="Verdana" w:hAnsi="Verdana" w:cs="Tahoma"/>
          <w:sz w:val="16"/>
          <w:szCs w:val="16"/>
        </w:rPr>
        <w:t>%. Επιπρόσθετα αναφέρεται ότι το κατασκευαστικό κόστος γ</w:t>
      </w:r>
      <w:r w:rsidR="005556EE">
        <w:rPr>
          <w:rFonts w:ascii="Verdana" w:hAnsi="Verdana" w:cs="Tahoma"/>
          <w:sz w:val="16"/>
          <w:szCs w:val="16"/>
        </w:rPr>
        <w:t>ια νεόδμητα κτίρια αγγίζει τα €675</w:t>
      </w:r>
      <w:r>
        <w:rPr>
          <w:rFonts w:ascii="Verdana" w:hAnsi="Verdana" w:cs="Tahoma"/>
          <w:sz w:val="16"/>
          <w:szCs w:val="16"/>
        </w:rPr>
        <w:t>,00 για υπόγειους χώρους και τα €1.</w:t>
      </w:r>
      <w:r w:rsidR="005556EE">
        <w:rPr>
          <w:rFonts w:ascii="Verdana" w:hAnsi="Verdana" w:cs="Tahoma"/>
          <w:sz w:val="16"/>
          <w:szCs w:val="16"/>
        </w:rPr>
        <w:t>150</w:t>
      </w:r>
      <w:r>
        <w:rPr>
          <w:rFonts w:ascii="Verdana" w:hAnsi="Verdana" w:cs="Tahoma"/>
          <w:sz w:val="16"/>
          <w:szCs w:val="16"/>
        </w:rPr>
        <w:t>,00 για ισόγειο και λοιπούς ορόφους. Το εργολαβικό και επιχειρηματικό όφελος</w:t>
      </w:r>
      <w:r w:rsidR="00981902">
        <w:rPr>
          <w:rFonts w:ascii="Verdana" w:hAnsi="Verdana" w:cs="Tahoma"/>
          <w:sz w:val="16"/>
          <w:szCs w:val="16"/>
        </w:rPr>
        <w:t xml:space="preserve"> προσεγγίζει συνολικά το </w:t>
      </w:r>
      <w:r w:rsidR="005556EE">
        <w:rPr>
          <w:rFonts w:ascii="Verdana" w:hAnsi="Verdana" w:cs="Tahoma"/>
          <w:sz w:val="16"/>
          <w:szCs w:val="16"/>
        </w:rPr>
        <w:t>35</w:t>
      </w:r>
      <w:r w:rsidR="00981902">
        <w:rPr>
          <w:rFonts w:ascii="Verdana" w:hAnsi="Verdana" w:cs="Tahoma"/>
          <w:sz w:val="16"/>
          <w:szCs w:val="16"/>
        </w:rPr>
        <w:t>,00% επί του κατασκευαστικού κόστους. Εκτιμάται ότι η κατασκευή θα ολοκληρωθεί σε 2 έτη</w:t>
      </w:r>
      <w:r w:rsidR="008057E5">
        <w:rPr>
          <w:rFonts w:ascii="Verdana" w:hAnsi="Verdana" w:cs="Tahoma"/>
          <w:sz w:val="16"/>
          <w:szCs w:val="16"/>
        </w:rPr>
        <w:t>.</w:t>
      </w:r>
    </w:p>
    <w:p w:rsidR="008057E5" w:rsidRDefault="008057E5" w:rsidP="00F417A2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Λαμβάνοντας υπόψη μας μόνο η φθορά και η λειτουργική παλαίωση της υπάρχουσας κατασκευής, τότε θα έχουμε τους παρακάτω συντελεστές παλαιότητας:</w:t>
      </w:r>
    </w:p>
    <w:tbl>
      <w:tblPr>
        <w:tblW w:w="3320" w:type="dxa"/>
        <w:tblInd w:w="108" w:type="dxa"/>
        <w:tblLook w:val="0000"/>
      </w:tblPr>
      <w:tblGrid>
        <w:gridCol w:w="1660"/>
        <w:gridCol w:w="1660"/>
      </w:tblGrid>
      <w:tr w:rsidR="00177500" w:rsidRPr="00177500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>
            <w:pPr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Υπόγειο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5556EE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λ=1,49</w:t>
            </w:r>
          </w:p>
        </w:tc>
      </w:tr>
      <w:tr w:rsidR="00177500" w:rsidRPr="00177500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>
            <w:pPr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Ισόγειο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5556EE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>
              <w:rPr>
                <w:rFonts w:ascii="Verdana" w:hAnsi="Verdana" w:cs="Tahoma"/>
                <w:sz w:val="14"/>
                <w:szCs w:val="14"/>
              </w:rPr>
              <w:t>λ=2,71</w:t>
            </w:r>
          </w:p>
        </w:tc>
      </w:tr>
      <w:tr w:rsidR="00177500" w:rsidRPr="00177500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>
            <w:pPr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Α' Όροφο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 w:rsidP="005556EE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λ=2,</w:t>
            </w:r>
            <w:r w:rsidR="005556EE">
              <w:rPr>
                <w:rFonts w:ascii="Verdana" w:hAnsi="Verdana" w:cs="Tahoma"/>
                <w:sz w:val="14"/>
                <w:szCs w:val="14"/>
              </w:rPr>
              <w:t>71</w:t>
            </w:r>
          </w:p>
        </w:tc>
      </w:tr>
      <w:tr w:rsidR="00177500" w:rsidRPr="00177500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>
            <w:pPr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Β' Όροφο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 w:rsidP="005556EE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λ=2,</w:t>
            </w:r>
            <w:r w:rsidR="005556EE">
              <w:rPr>
                <w:rFonts w:ascii="Verdana" w:hAnsi="Verdana" w:cs="Tahoma"/>
                <w:sz w:val="14"/>
                <w:szCs w:val="14"/>
              </w:rPr>
              <w:t>71</w:t>
            </w:r>
          </w:p>
        </w:tc>
      </w:tr>
      <w:tr w:rsidR="00177500" w:rsidRPr="00177500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>
            <w:pPr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Γ' Όροφο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7500" w:rsidRPr="00177500" w:rsidRDefault="00177500" w:rsidP="005556EE">
            <w:pPr>
              <w:jc w:val="center"/>
              <w:rPr>
                <w:rFonts w:ascii="Verdana" w:hAnsi="Verdana" w:cs="Tahoma"/>
                <w:sz w:val="14"/>
                <w:szCs w:val="14"/>
              </w:rPr>
            </w:pPr>
            <w:r w:rsidRPr="00177500">
              <w:rPr>
                <w:rFonts w:ascii="Verdana" w:hAnsi="Verdana" w:cs="Tahoma"/>
                <w:sz w:val="14"/>
                <w:szCs w:val="14"/>
              </w:rPr>
              <w:t>λ=2,</w:t>
            </w:r>
            <w:r w:rsidR="005556EE">
              <w:rPr>
                <w:rFonts w:ascii="Verdana" w:hAnsi="Verdana" w:cs="Tahoma"/>
                <w:sz w:val="14"/>
                <w:szCs w:val="14"/>
              </w:rPr>
              <w:t>71</w:t>
            </w:r>
          </w:p>
        </w:tc>
      </w:tr>
    </w:tbl>
    <w:p w:rsidR="00177500" w:rsidRDefault="00177500" w:rsidP="00D8093C">
      <w:pPr>
        <w:autoSpaceDE w:val="0"/>
        <w:autoSpaceDN w:val="0"/>
        <w:adjustRightInd w:val="0"/>
        <w:jc w:val="both"/>
        <w:rPr>
          <w:rFonts w:ascii="Verdana" w:hAnsi="Verdana" w:cs="Tahoma"/>
          <w:sz w:val="16"/>
          <w:szCs w:val="16"/>
        </w:rPr>
      </w:pPr>
    </w:p>
    <w:p w:rsidR="00D8093C" w:rsidRPr="007D2608" w:rsidRDefault="008057E5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>Να πραγματοποιηθεί η εκτίμηση του ακινήτου</w:t>
      </w:r>
      <w:r w:rsidR="000A1090">
        <w:rPr>
          <w:rFonts w:ascii="Verdana" w:hAnsi="Verdana" w:cs="Tahoma"/>
          <w:bCs/>
          <w:sz w:val="16"/>
          <w:szCs w:val="16"/>
        </w:rPr>
        <w:t xml:space="preserve"> (γης και</w:t>
      </w:r>
      <w:r w:rsidR="00CA2447">
        <w:rPr>
          <w:rFonts w:ascii="Verdana" w:hAnsi="Verdana" w:cs="Tahoma"/>
          <w:bCs/>
          <w:sz w:val="16"/>
          <w:szCs w:val="16"/>
        </w:rPr>
        <w:t xml:space="preserve"> υπαρχουσών</w:t>
      </w:r>
      <w:r w:rsidR="000A1090">
        <w:rPr>
          <w:rFonts w:ascii="Verdana" w:hAnsi="Verdana" w:cs="Tahoma"/>
          <w:bCs/>
          <w:sz w:val="16"/>
          <w:szCs w:val="16"/>
        </w:rPr>
        <w:t xml:space="preserve"> κατασκευών)</w:t>
      </w:r>
      <w:r>
        <w:rPr>
          <w:rFonts w:ascii="Verdana" w:hAnsi="Verdana" w:cs="Tahoma"/>
          <w:bCs/>
          <w:sz w:val="16"/>
          <w:szCs w:val="16"/>
        </w:rPr>
        <w:t xml:space="preserve"> με την μέθοδο του κόστους αντικατάστασης</w:t>
      </w:r>
      <w:r w:rsidR="00BD6758">
        <w:rPr>
          <w:rFonts w:ascii="Verdana" w:hAnsi="Verdana" w:cs="Tahoma"/>
          <w:bCs/>
          <w:sz w:val="16"/>
          <w:szCs w:val="16"/>
        </w:rPr>
        <w:t>.</w:t>
      </w:r>
      <w:r w:rsidR="006D42CD">
        <w:rPr>
          <w:rFonts w:ascii="Verdana" w:hAnsi="Verdana" w:cs="Tahoma"/>
          <w:bCs/>
          <w:sz w:val="16"/>
          <w:szCs w:val="16"/>
        </w:rPr>
        <w:t xml:space="preserve"> (4,00 μονάδες)</w:t>
      </w:r>
      <w:r>
        <w:rPr>
          <w:rFonts w:ascii="Verdana" w:hAnsi="Verdana" w:cs="Tahoma"/>
          <w:bCs/>
          <w:sz w:val="16"/>
          <w:szCs w:val="16"/>
        </w:rPr>
        <w:t>.</w:t>
      </w:r>
    </w:p>
    <w:p w:rsidR="00D8093C" w:rsidRPr="00D30924" w:rsidRDefault="00AE683F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2.β. </w:t>
      </w:r>
      <w:r w:rsidR="00BD6758">
        <w:rPr>
          <w:rFonts w:ascii="Verdana" w:hAnsi="Verdana" w:cs="Tahoma"/>
          <w:bCs/>
          <w:sz w:val="16"/>
          <w:szCs w:val="16"/>
        </w:rPr>
        <w:t>Όπως εκτιμήσετε σε θεωρητικό επίπεδο την αξία του ίδιου ακινήτου σ</w:t>
      </w:r>
      <w:r w:rsidR="00CA2447">
        <w:rPr>
          <w:rFonts w:ascii="Verdana" w:hAnsi="Verdana" w:cs="Tahoma"/>
          <w:bCs/>
          <w:sz w:val="16"/>
          <w:szCs w:val="16"/>
        </w:rPr>
        <w:t>την περίπτωση που τ</w:t>
      </w:r>
      <w:r w:rsidR="00BD6758">
        <w:rPr>
          <w:rFonts w:ascii="Verdana" w:hAnsi="Verdana" w:cs="Tahoma"/>
          <w:bCs/>
          <w:sz w:val="16"/>
          <w:szCs w:val="16"/>
        </w:rPr>
        <w:t>ο παραπάνω κτίσμα δεν επιδέχεται</w:t>
      </w:r>
      <w:r w:rsidR="00CA2447">
        <w:rPr>
          <w:rFonts w:ascii="Verdana" w:hAnsi="Verdana" w:cs="Tahoma"/>
          <w:bCs/>
          <w:sz w:val="16"/>
          <w:szCs w:val="16"/>
        </w:rPr>
        <w:t xml:space="preserve"> επισκευές</w:t>
      </w:r>
      <w:r w:rsidR="00CB20A2">
        <w:rPr>
          <w:rFonts w:ascii="Verdana" w:hAnsi="Verdana" w:cs="Tahoma"/>
          <w:bCs/>
          <w:sz w:val="16"/>
          <w:szCs w:val="16"/>
        </w:rPr>
        <w:t xml:space="preserve"> λόγω κακής στατικής κατάστασης</w:t>
      </w:r>
      <w:r w:rsidR="00BD6758">
        <w:rPr>
          <w:rFonts w:ascii="Verdana" w:hAnsi="Verdana" w:cs="Tahoma"/>
          <w:bCs/>
          <w:sz w:val="16"/>
          <w:szCs w:val="16"/>
        </w:rPr>
        <w:t>. (1,00 μονάδα).</w:t>
      </w:r>
    </w:p>
    <w:p w:rsidR="00177500" w:rsidRDefault="00177500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</w:p>
    <w:p w:rsidR="00177500" w:rsidRDefault="00177500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</w:p>
    <w:p w:rsidR="00D8093C" w:rsidRPr="00D30924" w:rsidRDefault="00D8093C" w:rsidP="00D8093C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16"/>
          <w:szCs w:val="16"/>
        </w:rPr>
      </w:pPr>
      <w:r w:rsidRPr="00D30924">
        <w:rPr>
          <w:rFonts w:ascii="Verdana" w:hAnsi="Verdana" w:cs="Tahoma"/>
          <w:bCs/>
          <w:sz w:val="16"/>
          <w:szCs w:val="16"/>
        </w:rPr>
        <w:t>ΚΑΛΗ ΕΠΙΤΥΧΙΑ.</w:t>
      </w:r>
    </w:p>
    <w:p w:rsidR="00D8093C" w:rsidRPr="00D43B5F" w:rsidRDefault="00D8093C" w:rsidP="00D8093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  <w:szCs w:val="18"/>
        </w:rPr>
      </w:pPr>
    </w:p>
    <w:p w:rsidR="0051539D" w:rsidRDefault="0051539D" w:rsidP="00D8093C">
      <w:pPr>
        <w:rPr>
          <w:rFonts w:ascii="Verdana" w:hAnsi="Verdana" w:cs="Tahoma"/>
          <w:b/>
          <w:bCs/>
          <w:sz w:val="16"/>
          <w:szCs w:val="16"/>
          <w:lang w:val="en-US"/>
        </w:rPr>
      </w:pPr>
    </w:p>
    <w:p w:rsidR="00F9729C" w:rsidRPr="00A26329" w:rsidRDefault="00A07609">
      <w:pPr>
        <w:rPr>
          <w:rFonts w:ascii="Verdana" w:hAnsi="Verdana" w:cs="Tahoma"/>
          <w:b/>
          <w:bCs/>
          <w:sz w:val="16"/>
          <w:szCs w:val="16"/>
        </w:rPr>
      </w:pPr>
      <w:r>
        <w:rPr>
          <w:rFonts w:ascii="Verdana" w:hAnsi="Verdana" w:cs="Tahoma"/>
          <w:b/>
          <w:bCs/>
          <w:noProof/>
          <w:sz w:val="16"/>
          <w:szCs w:val="16"/>
        </w:rPr>
        <w:drawing>
          <wp:inline distT="0" distB="0" distL="0" distR="0">
            <wp:extent cx="573405" cy="573405"/>
            <wp:effectExtent l="19050" t="0" r="0" b="0"/>
            <wp:docPr id="3" name="Εικόνα 3" descr="mississippi-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sissippi-cloc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729C">
        <w:rPr>
          <w:rFonts w:ascii="Verdana" w:hAnsi="Verdana" w:cs="Tahoma"/>
          <w:b/>
          <w:bCs/>
          <w:sz w:val="16"/>
          <w:szCs w:val="16"/>
        </w:rPr>
        <w:t>Διαθέσιμος Χρόνος 1</w:t>
      </w:r>
      <w:r w:rsidR="0014207E">
        <w:rPr>
          <w:rFonts w:ascii="Verdana" w:hAnsi="Verdana" w:cs="Tahoma"/>
          <w:b/>
          <w:bCs/>
          <w:sz w:val="16"/>
          <w:szCs w:val="16"/>
        </w:rPr>
        <w:t xml:space="preserve"> </w:t>
      </w:r>
      <w:r w:rsidR="00F9729C">
        <w:rPr>
          <w:rFonts w:ascii="Verdana" w:hAnsi="Verdana" w:cs="Tahoma"/>
          <w:b/>
          <w:bCs/>
          <w:sz w:val="16"/>
          <w:szCs w:val="16"/>
        </w:rPr>
        <w:t xml:space="preserve">ώρα &amp; </w:t>
      </w:r>
      <w:smartTag w:uri="urn:schemas-microsoft-com:office:smarttags" w:element="metricconverter">
        <w:smartTagPr>
          <w:attr w:name="ProductID" w:val="40’"/>
        </w:smartTagPr>
        <w:r w:rsidR="00F9729C">
          <w:rPr>
            <w:rFonts w:ascii="Verdana" w:hAnsi="Verdana" w:cs="Tahoma"/>
            <w:b/>
            <w:bCs/>
            <w:sz w:val="16"/>
            <w:szCs w:val="16"/>
          </w:rPr>
          <w:t>40</w:t>
        </w:r>
        <w:r w:rsidR="00D8093C" w:rsidRPr="0070709B">
          <w:rPr>
            <w:rFonts w:ascii="Verdana" w:hAnsi="Verdana" w:cs="Tahoma"/>
            <w:b/>
            <w:bCs/>
            <w:sz w:val="16"/>
            <w:szCs w:val="16"/>
          </w:rPr>
          <w:t>’</w:t>
        </w:r>
      </w:smartTag>
      <w:r w:rsidR="00F9729C">
        <w:rPr>
          <w:rFonts w:ascii="Verdana" w:hAnsi="Verdana" w:cs="Tahoma"/>
          <w:b/>
          <w:bCs/>
          <w:sz w:val="16"/>
          <w:szCs w:val="16"/>
        </w:rPr>
        <w:t>.</w:t>
      </w:r>
      <w:r w:rsidR="00D8093C" w:rsidRPr="0070709B">
        <w:rPr>
          <w:rFonts w:ascii="Verdana" w:hAnsi="Verdana"/>
          <w:b/>
          <w:bCs/>
          <w:sz w:val="20"/>
        </w:rPr>
        <w:t xml:space="preserve">       </w:t>
      </w:r>
    </w:p>
    <w:p w:rsidR="00F9729C" w:rsidRDefault="00F9729C" w:rsidP="006E500A"/>
    <w:sectPr w:rsidR="00F9729C" w:rsidSect="00D8093C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9B" w:rsidRDefault="00580C9B">
      <w:r>
        <w:separator/>
      </w:r>
    </w:p>
  </w:endnote>
  <w:endnote w:type="continuationSeparator" w:id="0">
    <w:p w:rsidR="00580C9B" w:rsidRDefault="00580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9B" w:rsidRDefault="00580C9B">
      <w:r>
        <w:separator/>
      </w:r>
    </w:p>
  </w:footnote>
  <w:footnote w:type="continuationSeparator" w:id="0">
    <w:p w:rsidR="00580C9B" w:rsidRDefault="00580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DA1"/>
    <w:multiLevelType w:val="hybridMultilevel"/>
    <w:tmpl w:val="8FC8723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93C"/>
    <w:rsid w:val="0005099E"/>
    <w:rsid w:val="00072DE3"/>
    <w:rsid w:val="00091B0F"/>
    <w:rsid w:val="000A1090"/>
    <w:rsid w:val="000A1975"/>
    <w:rsid w:val="0014207E"/>
    <w:rsid w:val="001423E9"/>
    <w:rsid w:val="00177500"/>
    <w:rsid w:val="001971B1"/>
    <w:rsid w:val="0024616F"/>
    <w:rsid w:val="002F7E8D"/>
    <w:rsid w:val="00331CE6"/>
    <w:rsid w:val="00340601"/>
    <w:rsid w:val="00362835"/>
    <w:rsid w:val="00375B38"/>
    <w:rsid w:val="003B4E37"/>
    <w:rsid w:val="0051539D"/>
    <w:rsid w:val="005473C2"/>
    <w:rsid w:val="005556EE"/>
    <w:rsid w:val="00580C9B"/>
    <w:rsid w:val="005822CA"/>
    <w:rsid w:val="005C057E"/>
    <w:rsid w:val="00601D09"/>
    <w:rsid w:val="006D42CD"/>
    <w:rsid w:val="006E500A"/>
    <w:rsid w:val="008057E5"/>
    <w:rsid w:val="008634E2"/>
    <w:rsid w:val="008A451C"/>
    <w:rsid w:val="00955C61"/>
    <w:rsid w:val="00981902"/>
    <w:rsid w:val="00983F4E"/>
    <w:rsid w:val="009D4009"/>
    <w:rsid w:val="009D78A9"/>
    <w:rsid w:val="00A07609"/>
    <w:rsid w:val="00A26329"/>
    <w:rsid w:val="00A82019"/>
    <w:rsid w:val="00AE683F"/>
    <w:rsid w:val="00BD6758"/>
    <w:rsid w:val="00C41B53"/>
    <w:rsid w:val="00C87A85"/>
    <w:rsid w:val="00CA2447"/>
    <w:rsid w:val="00CB20A2"/>
    <w:rsid w:val="00CD003C"/>
    <w:rsid w:val="00CD582C"/>
    <w:rsid w:val="00CE17A7"/>
    <w:rsid w:val="00D35ECD"/>
    <w:rsid w:val="00D8093C"/>
    <w:rsid w:val="00E473D6"/>
    <w:rsid w:val="00F13F65"/>
    <w:rsid w:val="00F266ED"/>
    <w:rsid w:val="00F417A2"/>
    <w:rsid w:val="00F45D96"/>
    <w:rsid w:val="00F9729C"/>
    <w:rsid w:val="00FB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93C"/>
    <w:rPr>
      <w:sz w:val="24"/>
      <w:szCs w:val="24"/>
    </w:rPr>
  </w:style>
  <w:style w:type="paragraph" w:styleId="1">
    <w:name w:val="heading 1"/>
    <w:basedOn w:val="a"/>
    <w:next w:val="a"/>
    <w:qFormat/>
    <w:rsid w:val="00D8093C"/>
    <w:pPr>
      <w:keepNext/>
      <w:jc w:val="center"/>
      <w:outlineLvl w:val="0"/>
    </w:pPr>
    <w:rPr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093C"/>
    <w:pPr>
      <w:jc w:val="center"/>
    </w:pPr>
    <w:rPr>
      <w:b/>
      <w:bCs/>
      <w:sz w:val="26"/>
    </w:rPr>
  </w:style>
  <w:style w:type="paragraph" w:styleId="z-">
    <w:name w:val="HTML Top of Form"/>
    <w:basedOn w:val="a"/>
    <w:next w:val="a"/>
    <w:hidden/>
    <w:rsid w:val="00D809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D8093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rge2">
    <w:name w:val="large2"/>
    <w:basedOn w:val="a0"/>
    <w:rsid w:val="00D8093C"/>
    <w:rPr>
      <w:rFonts w:ascii="Verdana" w:hAnsi="Verdana" w:hint="default"/>
      <w:b/>
      <w:bCs/>
      <w:sz w:val="20"/>
      <w:szCs w:val="20"/>
    </w:rPr>
  </w:style>
  <w:style w:type="paragraph" w:styleId="a4">
    <w:name w:val="footer"/>
    <w:basedOn w:val="a"/>
    <w:rsid w:val="00F9729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729C"/>
  </w:style>
  <w:style w:type="paragraph" w:styleId="a6">
    <w:name w:val="Balloon Text"/>
    <w:basedOn w:val="a"/>
    <w:semiHidden/>
    <w:rsid w:val="006E5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OTE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User</cp:lastModifiedBy>
  <cp:revision>8</cp:revision>
  <cp:lastPrinted>2011-01-31T11:32:00Z</cp:lastPrinted>
  <dcterms:created xsi:type="dcterms:W3CDTF">2011-06-24T10:29:00Z</dcterms:created>
  <dcterms:modified xsi:type="dcterms:W3CDTF">2011-06-27T07:01:00Z</dcterms:modified>
</cp:coreProperties>
</file>