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0FB" w:rsidRPr="00332899" w:rsidRDefault="008920FB" w:rsidP="008920FB">
      <w:pPr>
        <w:tabs>
          <w:tab w:val="left" w:pos="4815"/>
        </w:tabs>
        <w:jc w:val="both"/>
        <w:rPr>
          <w:b/>
        </w:rPr>
      </w:pPr>
      <w:r>
        <w:rPr>
          <w:b/>
        </w:rPr>
        <w:t xml:space="preserve">ΤΕΙ Κρήτης – ΣΔΟ- </w:t>
      </w:r>
      <w:r w:rsidRPr="00237FEB">
        <w:rPr>
          <w:b/>
          <w:u w:val="single"/>
        </w:rPr>
        <w:t xml:space="preserve">Μάθημα </w:t>
      </w:r>
      <w:r>
        <w:rPr>
          <w:b/>
        </w:rPr>
        <w:t xml:space="preserve">: Χρηματοοικονομική Διοίκηση </w:t>
      </w:r>
      <w:r>
        <w:rPr>
          <w:b/>
          <w:lang w:val="en-US"/>
        </w:rPr>
        <w:t>I</w:t>
      </w:r>
    </w:p>
    <w:p w:rsidR="008920FB" w:rsidRDefault="008920FB" w:rsidP="008920FB">
      <w:pPr>
        <w:tabs>
          <w:tab w:val="left" w:pos="4815"/>
        </w:tabs>
        <w:jc w:val="both"/>
        <w:rPr>
          <w:b/>
        </w:rPr>
      </w:pPr>
      <w:r>
        <w:rPr>
          <w:b/>
        </w:rPr>
        <w:t xml:space="preserve">Διδάσκουσα: Καθηγήτρια Φωτεινή </w:t>
      </w:r>
      <w:proofErr w:type="spellStart"/>
      <w:r>
        <w:rPr>
          <w:b/>
        </w:rPr>
        <w:t>Ψιμάρνη</w:t>
      </w:r>
      <w:proofErr w:type="spellEnd"/>
      <w:r>
        <w:rPr>
          <w:b/>
        </w:rPr>
        <w:t>-Βούλγαρη</w:t>
      </w:r>
    </w:p>
    <w:p w:rsidR="008920FB" w:rsidRDefault="008920FB" w:rsidP="008920FB">
      <w:pPr>
        <w:tabs>
          <w:tab w:val="left" w:pos="4815"/>
        </w:tabs>
        <w:jc w:val="both"/>
        <w:rPr>
          <w:b/>
        </w:rPr>
      </w:pPr>
    </w:p>
    <w:p w:rsidR="008920FB" w:rsidRPr="00AA748F" w:rsidRDefault="008920FB" w:rsidP="008920FB">
      <w:pPr>
        <w:tabs>
          <w:tab w:val="left" w:pos="4815"/>
        </w:tabs>
        <w:jc w:val="center"/>
        <w:rPr>
          <w:b/>
        </w:rPr>
      </w:pPr>
      <w:r>
        <w:rPr>
          <w:b/>
        </w:rPr>
        <w:t xml:space="preserve">Τελικές Εξετάσεις </w:t>
      </w:r>
      <w:r>
        <w:rPr>
          <w:b/>
          <w:lang w:val="en-US"/>
        </w:rPr>
        <w:t>E</w:t>
      </w:r>
      <w:r>
        <w:rPr>
          <w:b/>
        </w:rPr>
        <w:t xml:space="preserve"> 2013-14</w:t>
      </w:r>
    </w:p>
    <w:p w:rsidR="008920FB" w:rsidRDefault="008920FB" w:rsidP="008920FB">
      <w:pPr>
        <w:tabs>
          <w:tab w:val="left" w:pos="4815"/>
        </w:tabs>
        <w:rPr>
          <w:b/>
        </w:rPr>
      </w:pPr>
    </w:p>
    <w:p w:rsidR="008920FB" w:rsidRDefault="008920FB" w:rsidP="008920FB">
      <w:pPr>
        <w:tabs>
          <w:tab w:val="left" w:pos="4815"/>
        </w:tabs>
        <w:jc w:val="center"/>
        <w:rPr>
          <w:b/>
        </w:rPr>
      </w:pPr>
      <w:r>
        <w:rPr>
          <w:b/>
        </w:rPr>
        <w:t>Θέματα</w:t>
      </w:r>
      <w:r w:rsidRPr="00AA748F">
        <w:rPr>
          <w:b/>
        </w:rPr>
        <w:t xml:space="preserve"> </w:t>
      </w:r>
      <w:r>
        <w:rPr>
          <w:b/>
        </w:rPr>
        <w:t>Δ Ομάδα</w:t>
      </w:r>
    </w:p>
    <w:p w:rsidR="00131DE6" w:rsidRDefault="00131DE6"/>
    <w:p w:rsidR="008920FB" w:rsidRPr="00D16571" w:rsidRDefault="008920FB" w:rsidP="008920FB">
      <w:pPr>
        <w:tabs>
          <w:tab w:val="left" w:pos="4815"/>
        </w:tabs>
        <w:jc w:val="both"/>
        <w:rPr>
          <w:b/>
        </w:rPr>
      </w:pPr>
      <w:r w:rsidRPr="00A567EF">
        <w:rPr>
          <w:b/>
        </w:rPr>
        <w:t>Θέμα 1ο</w:t>
      </w:r>
    </w:p>
    <w:p w:rsidR="008920FB" w:rsidRDefault="008920FB" w:rsidP="008920FB">
      <w:r>
        <w:t>Εξετάζετε την ακόλουθη επένδυση με τις εξής καθαρές ταμειακές ροές:</w:t>
      </w:r>
    </w:p>
    <w:tbl>
      <w:tblPr>
        <w:tblStyle w:val="a3"/>
        <w:tblW w:w="0" w:type="auto"/>
        <w:tblLook w:val="00BF"/>
      </w:tblPr>
      <w:tblGrid>
        <w:gridCol w:w="2840"/>
        <w:gridCol w:w="2841"/>
      </w:tblGrid>
      <w:tr w:rsidR="008920FB" w:rsidTr="007D779D">
        <w:tc>
          <w:tcPr>
            <w:tcW w:w="2840" w:type="dxa"/>
          </w:tcPr>
          <w:p w:rsidR="008920FB" w:rsidRDefault="008920FB" w:rsidP="007D779D"/>
        </w:tc>
        <w:tc>
          <w:tcPr>
            <w:tcW w:w="2841" w:type="dxa"/>
          </w:tcPr>
          <w:p w:rsidR="008920FB" w:rsidRDefault="008920FB" w:rsidP="007D779D">
            <w:r>
              <w:t>Α</w:t>
            </w:r>
          </w:p>
        </w:tc>
      </w:tr>
      <w:tr w:rsidR="008920FB" w:rsidTr="007D779D">
        <w:tc>
          <w:tcPr>
            <w:tcW w:w="2840" w:type="dxa"/>
          </w:tcPr>
          <w:p w:rsidR="008920FB" w:rsidRDefault="008920FB" w:rsidP="007D779D">
            <w:r>
              <w:t>Το</w:t>
            </w:r>
          </w:p>
        </w:tc>
        <w:tc>
          <w:tcPr>
            <w:tcW w:w="2841" w:type="dxa"/>
          </w:tcPr>
          <w:p w:rsidR="008920FB" w:rsidRDefault="008920FB" w:rsidP="007D779D">
            <w:r>
              <w:t>-22.000</w:t>
            </w:r>
          </w:p>
        </w:tc>
      </w:tr>
      <w:tr w:rsidR="008920FB" w:rsidTr="007D779D">
        <w:tc>
          <w:tcPr>
            <w:tcW w:w="2840" w:type="dxa"/>
          </w:tcPr>
          <w:p w:rsidR="008920FB" w:rsidRDefault="008920FB" w:rsidP="007D779D">
            <w:r>
              <w:t>Τ1</w:t>
            </w:r>
          </w:p>
        </w:tc>
        <w:tc>
          <w:tcPr>
            <w:tcW w:w="2841" w:type="dxa"/>
          </w:tcPr>
          <w:p w:rsidR="008920FB" w:rsidRDefault="008920FB" w:rsidP="007D779D">
            <w:r>
              <w:t>10.000</w:t>
            </w:r>
          </w:p>
        </w:tc>
      </w:tr>
      <w:tr w:rsidR="008920FB" w:rsidTr="007D779D">
        <w:tc>
          <w:tcPr>
            <w:tcW w:w="2840" w:type="dxa"/>
          </w:tcPr>
          <w:p w:rsidR="008920FB" w:rsidRDefault="008920FB" w:rsidP="007D779D">
            <w:r>
              <w:t>Τ2</w:t>
            </w:r>
          </w:p>
        </w:tc>
        <w:tc>
          <w:tcPr>
            <w:tcW w:w="2841" w:type="dxa"/>
          </w:tcPr>
          <w:p w:rsidR="008920FB" w:rsidRDefault="008920FB" w:rsidP="007D779D">
            <w:r>
              <w:t>10.000</w:t>
            </w:r>
          </w:p>
        </w:tc>
      </w:tr>
      <w:tr w:rsidR="008920FB" w:rsidTr="007D779D">
        <w:tc>
          <w:tcPr>
            <w:tcW w:w="2840" w:type="dxa"/>
          </w:tcPr>
          <w:p w:rsidR="008920FB" w:rsidRDefault="008920FB" w:rsidP="007D779D">
            <w:r>
              <w:t>Τ3</w:t>
            </w:r>
          </w:p>
        </w:tc>
        <w:tc>
          <w:tcPr>
            <w:tcW w:w="2841" w:type="dxa"/>
          </w:tcPr>
          <w:p w:rsidR="008920FB" w:rsidRDefault="008920FB" w:rsidP="007D779D">
            <w:r>
              <w:t>10.000</w:t>
            </w:r>
          </w:p>
        </w:tc>
      </w:tr>
    </w:tbl>
    <w:p w:rsidR="008920FB" w:rsidRDefault="008920FB" w:rsidP="008920FB"/>
    <w:p w:rsidR="008920FB" w:rsidRDefault="008920FB" w:rsidP="008920FB">
      <w:r>
        <w:t xml:space="preserve">Η επιχείρηση απαιτεί απόδοση ίση με 5%. Απαιτούμενη ελάχιστη περίοδος </w:t>
      </w:r>
      <w:proofErr w:type="spellStart"/>
      <w:r>
        <w:t>επανείσπραξης</w:t>
      </w:r>
      <w:proofErr w:type="spellEnd"/>
      <w:r>
        <w:t xml:space="preserve"> 3 έτη.</w:t>
      </w:r>
    </w:p>
    <w:p w:rsidR="008920FB" w:rsidRDefault="008920FB" w:rsidP="008920FB">
      <w:r>
        <w:t>Ζητείται:</w:t>
      </w:r>
    </w:p>
    <w:p w:rsidR="008920FB" w:rsidRDefault="008920FB" w:rsidP="008920FB">
      <w:r>
        <w:t>Α)  Να αξιολογήσετε την επένδυση με τις κατωτέρω μεθόδους:</w:t>
      </w:r>
    </w:p>
    <w:p w:rsidR="008920FB" w:rsidRDefault="008920FB" w:rsidP="008920FB">
      <w:pPr>
        <w:numPr>
          <w:ilvl w:val="0"/>
          <w:numId w:val="1"/>
        </w:numPr>
      </w:pPr>
      <w:r>
        <w:t xml:space="preserve">περιόδου </w:t>
      </w:r>
      <w:proofErr w:type="spellStart"/>
      <w:r>
        <w:t>επανείσπραξης</w:t>
      </w:r>
      <w:proofErr w:type="spellEnd"/>
      <w:r w:rsidR="004D160F">
        <w:t xml:space="preserve"> </w:t>
      </w:r>
    </w:p>
    <w:p w:rsidR="008920FB" w:rsidRDefault="008920FB" w:rsidP="008920FB">
      <w:pPr>
        <w:numPr>
          <w:ilvl w:val="0"/>
          <w:numId w:val="1"/>
        </w:numPr>
      </w:pPr>
      <w:r>
        <w:t>ΕΒΑ</w:t>
      </w:r>
    </w:p>
    <w:p w:rsidR="008920FB" w:rsidRDefault="008920FB" w:rsidP="008920FB">
      <w:pPr>
        <w:numPr>
          <w:ilvl w:val="0"/>
          <w:numId w:val="1"/>
        </w:numPr>
      </w:pPr>
      <w:r>
        <w:t>Δείκτη αποδοτικότητας</w:t>
      </w:r>
    </w:p>
    <w:p w:rsidR="008920FB" w:rsidRDefault="008920FB" w:rsidP="008920FB">
      <w:r>
        <w:t>Β)  Πότε χρησιμοποιείται η κάθε μέθοδος και γιατί;</w:t>
      </w:r>
    </w:p>
    <w:p w:rsidR="008920FB" w:rsidRDefault="008920FB" w:rsidP="008920FB">
      <w:r>
        <w:t xml:space="preserve">Γ)  Να δείξετε αν θα επιλέγατε την επένδυση με κάθε μια από τις ανωτέρω μεθόδους   </w:t>
      </w:r>
    </w:p>
    <w:p w:rsidR="008920FB" w:rsidRDefault="008920FB" w:rsidP="008920FB">
      <w:r>
        <w:t xml:space="preserve">      αιτιολογώντας την απάντηση σας.</w:t>
      </w:r>
    </w:p>
    <w:p w:rsidR="008920FB" w:rsidRDefault="008920FB" w:rsidP="008920FB">
      <w:r>
        <w:t xml:space="preserve">Δ)  Αν η απαιτούμενη απόδοση από την επένδυση αυξηθεί στο 7% θα επηρεαστεί η </w:t>
      </w:r>
    </w:p>
    <w:p w:rsidR="004D160F" w:rsidRDefault="008920FB" w:rsidP="008920FB">
      <w:pPr>
        <w:rPr>
          <w:lang w:val="en-US"/>
        </w:rPr>
      </w:pPr>
      <w:r>
        <w:t xml:space="preserve">     ΚΠΑ , ο ΕΒΑ ή και τα δύο;</w:t>
      </w:r>
    </w:p>
    <w:p w:rsidR="004D160F" w:rsidRDefault="004D160F" w:rsidP="004D160F">
      <w:r>
        <w:t xml:space="preserve">Ε) Τι είναι διαφορικές </w:t>
      </w:r>
      <w:proofErr w:type="spellStart"/>
      <w:r>
        <w:t>ΚΤΡς</w:t>
      </w:r>
      <w:proofErr w:type="spellEnd"/>
      <w:r>
        <w:t>;</w:t>
      </w:r>
    </w:p>
    <w:p w:rsidR="004D160F" w:rsidRDefault="004D160F" w:rsidP="004D160F">
      <w:r>
        <w:t xml:space="preserve">ΣΤ) Υπολογίζεται το </w:t>
      </w:r>
      <w:proofErr w:type="spellStart"/>
      <w:r>
        <w:t>απορροφηθέν</w:t>
      </w:r>
      <w:proofErr w:type="spellEnd"/>
      <w:r>
        <w:t xml:space="preserve"> κόστος (</w:t>
      </w:r>
      <w:r>
        <w:rPr>
          <w:lang w:val="en-US"/>
        </w:rPr>
        <w:t>sunk</w:t>
      </w:r>
      <w:r w:rsidRPr="004D160F">
        <w:t xml:space="preserve"> </w:t>
      </w:r>
      <w:r>
        <w:rPr>
          <w:lang w:val="en-US"/>
        </w:rPr>
        <w:t>cost</w:t>
      </w:r>
      <w:r w:rsidRPr="004D160F">
        <w:t xml:space="preserve">) </w:t>
      </w:r>
      <w:r>
        <w:t>στην αξιολόγηση της επένδυσης;</w:t>
      </w:r>
    </w:p>
    <w:p w:rsidR="008920FB" w:rsidRPr="00787415" w:rsidRDefault="008920FB" w:rsidP="008920F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 w:rsidR="004D160F">
        <w:rPr>
          <w:lang w:val="en-US"/>
        </w:rPr>
        <w:tab/>
      </w:r>
      <w:r w:rsidR="004D160F">
        <w:rPr>
          <w:lang w:val="en-US"/>
        </w:rPr>
        <w:tab/>
      </w:r>
      <w:r w:rsidR="004D160F">
        <w:rPr>
          <w:lang w:val="en-US"/>
        </w:rPr>
        <w:tab/>
      </w:r>
      <w:r w:rsidR="004D160F">
        <w:rPr>
          <w:lang w:val="en-US"/>
        </w:rPr>
        <w:tab/>
      </w:r>
      <w:r w:rsidR="004D160F">
        <w:rPr>
          <w:lang w:val="en-US"/>
        </w:rPr>
        <w:tab/>
      </w:r>
      <w:r>
        <w:t xml:space="preserve"> (μον.  3,5)</w:t>
      </w:r>
    </w:p>
    <w:p w:rsidR="008920FB" w:rsidRDefault="008920FB" w:rsidP="008920FB">
      <w:pPr>
        <w:tabs>
          <w:tab w:val="left" w:pos="4815"/>
        </w:tabs>
        <w:jc w:val="both"/>
        <w:rPr>
          <w:b/>
        </w:rPr>
      </w:pPr>
    </w:p>
    <w:p w:rsidR="008920FB" w:rsidRPr="008B3388" w:rsidRDefault="008920FB" w:rsidP="008920FB">
      <w:pPr>
        <w:pStyle w:val="a4"/>
        <w:tabs>
          <w:tab w:val="left" w:pos="6946"/>
        </w:tabs>
        <w:spacing w:line="240" w:lineRule="auto"/>
        <w:rPr>
          <w:rFonts w:ascii="Times New Roman" w:hAnsi="Times New Roman"/>
          <w:b/>
          <w:color w:val="000000"/>
        </w:rPr>
      </w:pPr>
      <w:r w:rsidRPr="008B3388">
        <w:rPr>
          <w:rFonts w:ascii="Times New Roman" w:hAnsi="Times New Roman"/>
          <w:b/>
          <w:color w:val="000000"/>
        </w:rPr>
        <w:t xml:space="preserve">Θέμα </w:t>
      </w:r>
      <w:r w:rsidR="0079425B">
        <w:rPr>
          <w:rFonts w:ascii="Times New Roman" w:hAnsi="Times New Roman"/>
          <w:b/>
          <w:color w:val="000000"/>
        </w:rPr>
        <w:t xml:space="preserve"> 2</w:t>
      </w:r>
      <w:r w:rsidRPr="008B3388">
        <w:rPr>
          <w:rFonts w:ascii="Times New Roman" w:hAnsi="Times New Roman"/>
          <w:b/>
          <w:color w:val="000000"/>
        </w:rPr>
        <w:t>ο</w:t>
      </w:r>
    </w:p>
    <w:p w:rsidR="008920FB" w:rsidRDefault="008920FB" w:rsidP="008920FB">
      <w:pPr>
        <w:pStyle w:val="a4"/>
        <w:spacing w:line="240" w:lineRule="auto"/>
        <w:jc w:val="left"/>
        <w:rPr>
          <w:rFonts w:ascii="Times New Roman" w:hAnsi="Times New Roman"/>
          <w:color w:val="000000"/>
        </w:rPr>
      </w:pPr>
      <w:r w:rsidRPr="004D74AC">
        <w:rPr>
          <w:rFonts w:ascii="Times New Roman" w:hAnsi="Times New Roman"/>
          <w:color w:val="000000"/>
        </w:rPr>
        <w:t xml:space="preserve">Έστω ότι η εταιρία ΑΒΓ εξετάζει την περίπτωση επένδυσης </w:t>
      </w:r>
      <w:r>
        <w:rPr>
          <w:rFonts w:ascii="Times New Roman" w:hAnsi="Times New Roman"/>
          <w:color w:val="000000"/>
        </w:rPr>
        <w:t xml:space="preserve"> </w:t>
      </w:r>
      <w:r w:rsidRPr="004D74AC">
        <w:rPr>
          <w:rFonts w:ascii="Times New Roman" w:hAnsi="Times New Roman"/>
          <w:color w:val="000000"/>
        </w:rPr>
        <w:t xml:space="preserve">€6.000.000 σε νέο μηχάνημα για την παραγωγή ενός καινούργιου προϊόντος, το οποίο υπολογίζεται να πουληθεί στα επόμενα </w:t>
      </w:r>
      <w:r>
        <w:rPr>
          <w:rFonts w:ascii="Times New Roman" w:hAnsi="Times New Roman"/>
          <w:color w:val="000000"/>
        </w:rPr>
        <w:t>4</w:t>
      </w:r>
      <w:r w:rsidRPr="004D74AC">
        <w:rPr>
          <w:rFonts w:ascii="Times New Roman" w:hAnsi="Times New Roman"/>
          <w:color w:val="000000"/>
        </w:rPr>
        <w:t xml:space="preserve"> χρόνια. </w:t>
      </w:r>
      <w:r>
        <w:rPr>
          <w:rFonts w:ascii="Times New Roman" w:hAnsi="Times New Roman"/>
          <w:color w:val="000000"/>
        </w:rPr>
        <w:t xml:space="preserve">Οι </w:t>
      </w:r>
      <w:r w:rsidRPr="004268B9">
        <w:rPr>
          <w:rFonts w:ascii="Times New Roman" w:hAnsi="Times New Roman"/>
          <w:b/>
          <w:color w:val="000000"/>
        </w:rPr>
        <w:t>καθαρές</w:t>
      </w:r>
      <w:r>
        <w:rPr>
          <w:rFonts w:ascii="Times New Roman" w:hAnsi="Times New Roman"/>
          <w:color w:val="000000"/>
        </w:rPr>
        <w:t xml:space="preserve"> </w:t>
      </w:r>
      <w:r w:rsidRPr="004268B9">
        <w:rPr>
          <w:rFonts w:ascii="Times New Roman" w:hAnsi="Times New Roman"/>
          <w:b/>
          <w:color w:val="000000"/>
        </w:rPr>
        <w:t>ονομαστικές</w:t>
      </w:r>
      <w:r>
        <w:rPr>
          <w:rFonts w:ascii="Times New Roman" w:hAnsi="Times New Roman"/>
          <w:color w:val="000000"/>
        </w:rPr>
        <w:t xml:space="preserve"> </w:t>
      </w:r>
      <w:r w:rsidRPr="004268B9">
        <w:rPr>
          <w:rFonts w:ascii="Times New Roman" w:hAnsi="Times New Roman"/>
          <w:b/>
          <w:color w:val="000000"/>
        </w:rPr>
        <w:t>ταμιακές ροές</w:t>
      </w:r>
      <w:r w:rsidRPr="004D74AC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 xml:space="preserve">(ΚΤΡ) </w:t>
      </w:r>
      <w:r w:rsidRPr="004D74AC">
        <w:rPr>
          <w:rFonts w:ascii="Times New Roman" w:hAnsi="Times New Roman"/>
          <w:color w:val="000000"/>
        </w:rPr>
        <w:t>από την πώληση του προϊόντος προβλέπονται ότι θα είναι  €</w:t>
      </w:r>
      <w:r>
        <w:rPr>
          <w:rFonts w:ascii="Times New Roman" w:hAnsi="Times New Roman"/>
          <w:color w:val="000000"/>
        </w:rPr>
        <w:t xml:space="preserve"> </w:t>
      </w:r>
      <w:r w:rsidRPr="004D74AC">
        <w:rPr>
          <w:rFonts w:ascii="Times New Roman" w:hAnsi="Times New Roman"/>
          <w:color w:val="000000"/>
        </w:rPr>
        <w:t>800.000 για το έτος 1, €</w:t>
      </w:r>
      <w:r>
        <w:rPr>
          <w:rFonts w:ascii="Times New Roman" w:hAnsi="Times New Roman"/>
          <w:color w:val="000000"/>
        </w:rPr>
        <w:t>1.700.000</w:t>
      </w:r>
      <w:r w:rsidRPr="004D74AC">
        <w:rPr>
          <w:rFonts w:ascii="Times New Roman" w:hAnsi="Times New Roman"/>
          <w:color w:val="000000"/>
        </w:rPr>
        <w:t xml:space="preserve">για το έτος 2, </w:t>
      </w:r>
      <w:r>
        <w:rPr>
          <w:rFonts w:ascii="Times New Roman" w:hAnsi="Times New Roman"/>
          <w:color w:val="000000"/>
        </w:rPr>
        <w:t xml:space="preserve">€ 2.500.000 για το έτος 3, και </w:t>
      </w:r>
      <w:r w:rsidRPr="004D74AC">
        <w:rPr>
          <w:rFonts w:ascii="Times New Roman" w:hAnsi="Times New Roman"/>
          <w:color w:val="000000"/>
        </w:rPr>
        <w:t>€</w:t>
      </w:r>
      <w:r>
        <w:rPr>
          <w:rFonts w:ascii="Times New Roman" w:hAnsi="Times New Roman"/>
          <w:color w:val="000000"/>
        </w:rPr>
        <w:t xml:space="preserve"> 2</w:t>
      </w:r>
      <w:r w:rsidRPr="004D74AC">
        <w:rPr>
          <w:rFonts w:ascii="Times New Roman" w:hAnsi="Times New Roman"/>
          <w:color w:val="000000"/>
        </w:rPr>
        <w:t>.200.000</w:t>
      </w:r>
      <w:r>
        <w:rPr>
          <w:rFonts w:ascii="Times New Roman" w:hAnsi="Times New Roman"/>
          <w:color w:val="000000"/>
        </w:rPr>
        <w:t xml:space="preserve"> </w:t>
      </w:r>
      <w:r w:rsidRPr="004D74AC">
        <w:rPr>
          <w:rFonts w:ascii="Times New Roman" w:hAnsi="Times New Roman"/>
          <w:color w:val="000000"/>
        </w:rPr>
        <w:t xml:space="preserve">για το έτος  </w:t>
      </w:r>
      <w:r>
        <w:rPr>
          <w:rFonts w:ascii="Times New Roman" w:hAnsi="Times New Roman"/>
          <w:color w:val="000000"/>
        </w:rPr>
        <w:t xml:space="preserve">4. </w:t>
      </w:r>
    </w:p>
    <w:p w:rsidR="008920FB" w:rsidRDefault="008920FB" w:rsidP="008920FB">
      <w:pPr>
        <w:pStyle w:val="a4"/>
        <w:spacing w:line="240" w:lineRule="auto"/>
        <w:jc w:val="lef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Αν το ονομαστικό επιτόκιο είναι 10% και ο ρυθμός πληθωρισμού είναι 3%, ζητείται </w:t>
      </w:r>
    </w:p>
    <w:p w:rsidR="008920FB" w:rsidRDefault="008920FB" w:rsidP="008920FB">
      <w:pPr>
        <w:pStyle w:val="a4"/>
        <w:spacing w:line="240" w:lineRule="auto"/>
        <w:jc w:val="lef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α) να βρείτε το πραγματικό επιτόκιο</w:t>
      </w:r>
    </w:p>
    <w:p w:rsidR="008920FB" w:rsidRPr="004D74AC" w:rsidRDefault="008920FB" w:rsidP="008920FB">
      <w:pPr>
        <w:pStyle w:val="a4"/>
        <w:spacing w:line="240" w:lineRule="auto"/>
        <w:jc w:val="lef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β)  Να υπολογίσετε τις πραγματικές </w:t>
      </w:r>
      <w:proofErr w:type="spellStart"/>
      <w:r>
        <w:rPr>
          <w:rFonts w:ascii="Times New Roman" w:hAnsi="Times New Roman"/>
          <w:color w:val="000000"/>
        </w:rPr>
        <w:t>ΚΤΡς</w:t>
      </w:r>
      <w:proofErr w:type="spellEnd"/>
      <w:r>
        <w:rPr>
          <w:rFonts w:ascii="Times New Roman" w:hAnsi="Times New Roman"/>
          <w:color w:val="000000"/>
        </w:rPr>
        <w:t xml:space="preserve"> της επένδυσης</w:t>
      </w:r>
    </w:p>
    <w:p w:rsidR="008920FB" w:rsidRPr="004D74AC" w:rsidRDefault="008920FB" w:rsidP="008920FB">
      <w:pPr>
        <w:ind w:left="180" w:hanging="180"/>
      </w:pPr>
      <w:r>
        <w:t>γ) να αξιολογήσετε την ανωτέρω επένδυση με τη μέθοδο της ΚΠΑ  με πραγματικές τιμές (όρους)</w:t>
      </w:r>
    </w:p>
    <w:p w:rsidR="008920FB" w:rsidRPr="0079425B" w:rsidRDefault="008920FB" w:rsidP="008920FB">
      <w:pPr>
        <w:pStyle w:val="a4"/>
        <w:tabs>
          <w:tab w:val="left" w:pos="6946"/>
        </w:tabs>
        <w:spacing w:line="240" w:lineRule="auto"/>
        <w:ind w:left="360" w:hanging="360"/>
        <w:jc w:val="left"/>
        <w:rPr>
          <w:rFonts w:ascii="Times New Roman" w:hAnsi="Times New Roman"/>
          <w:color w:val="000000"/>
        </w:rPr>
      </w:pPr>
      <w:r w:rsidRPr="0079425B">
        <w:rPr>
          <w:rFonts w:ascii="Times New Roman" w:hAnsi="Times New Roman"/>
          <w:color w:val="000000"/>
        </w:rPr>
        <w:t xml:space="preserve">                                                                                                      (</w:t>
      </w:r>
      <w:r w:rsidR="0079425B" w:rsidRPr="0079425B">
        <w:rPr>
          <w:rFonts w:ascii="Times New Roman" w:hAnsi="Times New Roman"/>
          <w:color w:val="000000"/>
        </w:rPr>
        <w:t>μον. 3,0)</w:t>
      </w:r>
    </w:p>
    <w:p w:rsidR="008920FB" w:rsidRDefault="008920FB" w:rsidP="008920FB">
      <w:pPr>
        <w:rPr>
          <w:b/>
        </w:rPr>
      </w:pPr>
    </w:p>
    <w:p w:rsidR="008920FB" w:rsidRDefault="008920FB"/>
    <w:p w:rsidR="008920FB" w:rsidRPr="006617E8" w:rsidRDefault="008920FB">
      <w:pPr>
        <w:rPr>
          <w:b/>
        </w:rPr>
      </w:pPr>
      <w:r w:rsidRPr="006617E8">
        <w:rPr>
          <w:b/>
        </w:rPr>
        <w:t xml:space="preserve">Θέμα </w:t>
      </w:r>
      <w:r w:rsidR="0079425B">
        <w:rPr>
          <w:b/>
        </w:rPr>
        <w:t>3</w:t>
      </w:r>
      <w:r w:rsidRPr="006617E8">
        <w:rPr>
          <w:b/>
          <w:vertAlign w:val="superscript"/>
        </w:rPr>
        <w:t>ο</w:t>
      </w:r>
    </w:p>
    <w:p w:rsidR="008920FB" w:rsidRDefault="008920FB">
      <w:r>
        <w:t>Επιχείρηση σκέπτεται να επενδύσει 2</w:t>
      </w:r>
      <w:r w:rsidR="006617E8" w:rsidRPr="006617E8">
        <w:t>.</w:t>
      </w:r>
      <w:r>
        <w:t>000.000 σε μια ξενοδοχειακή μονάδα η οπ</w:t>
      </w:r>
      <w:r w:rsidR="006617E8">
        <w:rPr>
          <w:lang w:val="en-US"/>
        </w:rPr>
        <w:t>o</w:t>
      </w:r>
      <w:r>
        <w:t xml:space="preserve">ία θα αποφέρει 800.000 εισπράξεις ετησίως για τα επόμενα 10 έτη . Οι δαπάνες της θα </w:t>
      </w:r>
      <w:r>
        <w:lastRenderedPageBreak/>
        <w:t xml:space="preserve">ανέρχονται στο 50% των εισπράξεων ετησίως. Ακολουθείται η ευθεία μέθοδος απόσβεσης. </w:t>
      </w:r>
    </w:p>
    <w:p w:rsidR="006617E8" w:rsidRPr="00B23913" w:rsidRDefault="008920FB">
      <w:r>
        <w:t xml:space="preserve">Η επένδυση θα χρηματοδοτηθεί κατά 40% με τραπεζικό δάνειο με επιτόκιο 13% και κατά 60% με ίδια κεφάλαια. Το επιτόκιο μηδενικού κινδύνου είναι 6% η μέση απόδοση του χρηματιστηριακού </w:t>
      </w:r>
      <w:r w:rsidR="006617E8">
        <w:t>δείκτη</w:t>
      </w:r>
      <w:r>
        <w:t xml:space="preserve"> (της αγοράς) είναι 14% και ο </w:t>
      </w:r>
      <w:r w:rsidR="006617E8">
        <w:t>συστηματικός</w:t>
      </w:r>
      <w:r>
        <w:t xml:space="preserve"> κίνδυνος (συντελεστής βήτα) είναι</w:t>
      </w:r>
      <w:r w:rsidR="006617E8">
        <w:t xml:space="preserve"> 1,1. Ο συντελεστής φορολογίας είναι 40%. </w:t>
      </w:r>
    </w:p>
    <w:p w:rsidR="006617E8" w:rsidRDefault="006617E8">
      <w:r>
        <w:rPr>
          <w:lang w:val="en-US"/>
        </w:rPr>
        <w:t>A</w:t>
      </w:r>
      <w:r w:rsidRPr="006617E8">
        <w:t xml:space="preserve">) </w:t>
      </w:r>
      <w:r>
        <w:t>Αν η επένδυση χρηματοδοτείτο μόνο με κοινό μετοχικό κεφάλαιο και κέρδη, ποια θα πρέπει να είναι η απόδοση στα κεφάλαια των μετόχων;</w:t>
      </w:r>
    </w:p>
    <w:p w:rsidR="006617E8" w:rsidRDefault="006617E8">
      <w:r>
        <w:rPr>
          <w:lang w:val="en-US"/>
        </w:rPr>
        <w:t>B</w:t>
      </w:r>
      <w:r w:rsidRPr="006617E8">
        <w:t xml:space="preserve">) </w:t>
      </w:r>
      <w:r>
        <w:t xml:space="preserve">Να υπολογίσετε το μέσο σταθμικό κόστος κεφαλαίου της επένδυσης </w:t>
      </w:r>
      <w:r w:rsidRPr="006617E8">
        <w:t>(</w:t>
      </w:r>
      <w:r>
        <w:t xml:space="preserve">ΜΣΣΚ= </w:t>
      </w:r>
      <w:r>
        <w:rPr>
          <w:lang w:val="en-US"/>
        </w:rPr>
        <w:t>WACC</w:t>
      </w:r>
      <w:r w:rsidRPr="006617E8">
        <w:t>)</w:t>
      </w:r>
      <w:r>
        <w:t xml:space="preserve"> και </w:t>
      </w:r>
    </w:p>
    <w:p w:rsidR="008920FB" w:rsidRDefault="006617E8">
      <w:r>
        <w:t>Γ</w:t>
      </w:r>
      <w:r w:rsidRPr="006617E8">
        <w:t xml:space="preserve">) </w:t>
      </w:r>
      <w:r>
        <w:t>Να αξιολογήσετε την επένδυση με την μέθοδο της ΚΠΑ και του ΕΒΑ.</w:t>
      </w:r>
      <w:r w:rsidR="008920FB">
        <w:t xml:space="preserve"> </w:t>
      </w:r>
    </w:p>
    <w:p w:rsidR="006617E8" w:rsidRDefault="006617E8">
      <w:r>
        <w:t>Δ) Τι υποδεικνύει το ΜΣΚΚ και π</w:t>
      </w:r>
      <w:r w:rsidR="0079425B">
        <w:t xml:space="preserve">ως το χρησιμοποιεί  ο οικονομικός υπεύθυνος. </w:t>
      </w:r>
    </w:p>
    <w:p w:rsidR="006617E8" w:rsidRDefault="0079425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D160F">
        <w:rPr>
          <w:lang w:val="en-US"/>
        </w:rPr>
        <w:tab/>
      </w:r>
      <w:r>
        <w:t>(Μον. 3,5))</w:t>
      </w:r>
    </w:p>
    <w:p w:rsidR="0079425B" w:rsidRDefault="0079425B"/>
    <w:p w:rsidR="0079425B" w:rsidRPr="002F7CDF" w:rsidRDefault="0079425B" w:rsidP="0079425B">
      <w:pPr>
        <w:rPr>
          <w:u w:val="single"/>
        </w:rPr>
      </w:pPr>
      <w:r w:rsidRPr="002F7CDF">
        <w:rPr>
          <w:b/>
          <w:u w:val="single"/>
        </w:rPr>
        <w:t>Χρήσιμοι Τύποι:</w:t>
      </w:r>
      <w:r w:rsidRPr="002F7CDF">
        <w:rPr>
          <w:u w:val="single"/>
        </w:rPr>
        <w:t xml:space="preserve"> </w:t>
      </w:r>
    </w:p>
    <w:p w:rsidR="0079425B" w:rsidRDefault="0079425B" w:rsidP="0079425B">
      <w:pPr>
        <w:rPr>
          <w:b/>
        </w:rPr>
      </w:pPr>
    </w:p>
    <w:p w:rsidR="0079425B" w:rsidRDefault="0079425B" w:rsidP="0079425B">
      <w:pPr>
        <w:rPr>
          <w:b/>
        </w:rPr>
      </w:pPr>
      <w:r>
        <w:rPr>
          <w:b/>
        </w:rPr>
        <w:t xml:space="preserve">Ετήσια Απόσβεση = </w:t>
      </w:r>
      <w:r w:rsidRPr="004A4228">
        <w:rPr>
          <w:b/>
          <w:position w:val="-24"/>
        </w:rPr>
        <w:object w:dxaOrig="78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7pt;height:31.25pt" o:ole="" fillcolor="window">
            <v:imagedata r:id="rId5" o:title=""/>
          </v:shape>
          <o:OLEObject Type="Embed" ProgID="Equation.DSMT4" ShapeID="_x0000_i1025" DrawAspect="Content" ObjectID="_1465726689" r:id="rId6"/>
        </w:object>
      </w:r>
    </w:p>
    <w:p w:rsidR="0079425B" w:rsidRDefault="0079425B" w:rsidP="0079425B">
      <w:pPr>
        <w:rPr>
          <w:b/>
        </w:rPr>
      </w:pPr>
    </w:p>
    <w:p w:rsidR="0079425B" w:rsidRPr="003B70EA" w:rsidRDefault="0079425B" w:rsidP="0079425B">
      <w:pPr>
        <w:rPr>
          <w:b/>
        </w:rPr>
      </w:pPr>
      <w:proofErr w:type="spellStart"/>
      <w:r>
        <w:rPr>
          <w:b/>
        </w:rPr>
        <w:t>Κ</w:t>
      </w:r>
      <w:r>
        <w:rPr>
          <w:b/>
          <w:vertAlign w:val="subscript"/>
        </w:rPr>
        <w:t>κερδών</w:t>
      </w:r>
      <w:proofErr w:type="spellEnd"/>
      <w:r w:rsidRPr="00154D61">
        <w:rPr>
          <w:b/>
        </w:rPr>
        <w:t xml:space="preserve"> = </w:t>
      </w:r>
      <w:r w:rsidRPr="00DE7B25">
        <w:rPr>
          <w:b/>
          <w:position w:val="-30"/>
          <w:lang w:val="en-US"/>
        </w:rPr>
        <w:object w:dxaOrig="720" w:dyaOrig="680">
          <v:shape id="_x0000_i1026" type="#_x0000_t75" style="width:36pt;height:33.95pt" o:ole="">
            <v:imagedata r:id="rId7" o:title=""/>
          </v:shape>
          <o:OLEObject Type="Embed" ProgID="Equation.DSMT4" ShapeID="_x0000_i1026" DrawAspect="Content" ObjectID="_1465726690" r:id="rId8"/>
        </w:object>
      </w:r>
      <w:r w:rsidRPr="00154D61">
        <w:rPr>
          <w:b/>
        </w:rPr>
        <w:t xml:space="preserve">     </w:t>
      </w:r>
      <w:proofErr w:type="spellStart"/>
      <w:r>
        <w:rPr>
          <w:b/>
        </w:rPr>
        <w:t>Κ</w:t>
      </w:r>
      <w:r>
        <w:rPr>
          <w:b/>
          <w:vertAlign w:val="subscript"/>
        </w:rPr>
        <w:t>νέων</w:t>
      </w:r>
      <w:proofErr w:type="spellEnd"/>
      <w:r>
        <w:rPr>
          <w:b/>
          <w:vertAlign w:val="subscript"/>
        </w:rPr>
        <w:t xml:space="preserve"> μτχ.</w:t>
      </w:r>
      <w:r w:rsidRPr="00154D61">
        <w:rPr>
          <w:b/>
        </w:rPr>
        <w:t xml:space="preserve">=  </w:t>
      </w:r>
      <w:r w:rsidRPr="00DE7B25">
        <w:rPr>
          <w:b/>
          <w:position w:val="-30"/>
          <w:lang w:val="en-US"/>
        </w:rPr>
        <w:object w:dxaOrig="1300" w:dyaOrig="680">
          <v:shape id="_x0000_i1027" type="#_x0000_t75" style="width:65.2pt;height:33.95pt" o:ole="">
            <v:imagedata r:id="rId9" o:title=""/>
          </v:shape>
          <o:OLEObject Type="Embed" ProgID="Equation.DSMT4" ShapeID="_x0000_i1027" DrawAspect="Content" ObjectID="_1465726691" r:id="rId10"/>
        </w:object>
      </w:r>
      <w:r>
        <w:rPr>
          <w:b/>
        </w:rPr>
        <w:t xml:space="preserve"> </w:t>
      </w:r>
      <w:r w:rsidRPr="003B70EA">
        <w:rPr>
          <w:b/>
        </w:rPr>
        <w:t xml:space="preserve">          </w:t>
      </w:r>
      <w:r w:rsidRPr="003B70EA">
        <w:t xml:space="preserve"> </w:t>
      </w:r>
      <w:proofErr w:type="gramStart"/>
      <w:r w:rsidRPr="003B70EA">
        <w:rPr>
          <w:lang w:val="en-US"/>
        </w:rPr>
        <w:t>D</w:t>
      </w:r>
      <w:r w:rsidRPr="003B70EA">
        <w:rPr>
          <w:vertAlign w:val="subscript"/>
        </w:rPr>
        <w:t xml:space="preserve">1  </w:t>
      </w:r>
      <w:r w:rsidRPr="003B70EA">
        <w:t>=</w:t>
      </w:r>
      <w:proofErr w:type="gramEnd"/>
      <w:r w:rsidRPr="003B70EA">
        <w:t xml:space="preserve"> </w:t>
      </w:r>
      <w:r>
        <w:rPr>
          <w:lang w:val="en-US"/>
        </w:rPr>
        <w:t>D</w:t>
      </w:r>
      <w:r w:rsidRPr="003B70EA">
        <w:rPr>
          <w:vertAlign w:val="subscript"/>
        </w:rPr>
        <w:t xml:space="preserve">0 </w:t>
      </w:r>
      <w:r w:rsidRPr="003B70EA">
        <w:t>(1+</w:t>
      </w:r>
      <w:r>
        <w:rPr>
          <w:lang w:val="en-US"/>
        </w:rPr>
        <w:t>g</w:t>
      </w:r>
      <w:r w:rsidRPr="003B70EA">
        <w:t>)</w:t>
      </w:r>
    </w:p>
    <w:p w:rsidR="0079425B" w:rsidRPr="00154D61" w:rsidRDefault="0079425B" w:rsidP="0079425B"/>
    <w:p w:rsidR="0079425B" w:rsidRDefault="0079425B" w:rsidP="0079425B"/>
    <w:p w:rsidR="0079425B" w:rsidRDefault="0079425B" w:rsidP="0079425B">
      <w:r>
        <w:rPr>
          <w:b/>
        </w:rPr>
        <w:t xml:space="preserve">Απαιτούμενη απόδοση = </w:t>
      </w:r>
      <w:proofErr w:type="spellStart"/>
      <w:r>
        <w:rPr>
          <w:b/>
        </w:rPr>
        <w:t>Κ</w:t>
      </w:r>
      <w:r>
        <w:rPr>
          <w:b/>
          <w:vertAlign w:val="subscript"/>
        </w:rPr>
        <w:t>ιδίων</w:t>
      </w:r>
      <w:proofErr w:type="spellEnd"/>
      <w:r>
        <w:rPr>
          <w:b/>
          <w:vertAlign w:val="subscript"/>
        </w:rPr>
        <w:t xml:space="preserve"> κεφ.</w:t>
      </w:r>
      <w:r w:rsidRPr="00F40DCB">
        <w:t xml:space="preserve"> </w:t>
      </w:r>
      <w:r>
        <w:t xml:space="preserve">= </w:t>
      </w:r>
      <w:r>
        <w:rPr>
          <w:lang w:val="en-US"/>
        </w:rPr>
        <w:t>R</w:t>
      </w:r>
      <w:r w:rsidRPr="00154D61">
        <w:t xml:space="preserve"> = </w:t>
      </w:r>
      <w:proofErr w:type="spellStart"/>
      <w:r>
        <w:rPr>
          <w:lang w:val="en-US"/>
        </w:rPr>
        <w:t>R</w:t>
      </w:r>
      <w:r w:rsidRPr="00154D61">
        <w:rPr>
          <w:vertAlign w:val="subscript"/>
          <w:lang w:val="en-US"/>
        </w:rPr>
        <w:t>f</w:t>
      </w:r>
      <w:proofErr w:type="spellEnd"/>
      <w:r w:rsidRPr="00154D61">
        <w:t xml:space="preserve"> + </w:t>
      </w:r>
      <w:r>
        <w:rPr>
          <w:lang w:val="en-US"/>
        </w:rPr>
        <w:t>b</w:t>
      </w:r>
      <w:r w:rsidRPr="00154D61">
        <w:t>(</w:t>
      </w:r>
      <w:proofErr w:type="spellStart"/>
      <w:r>
        <w:rPr>
          <w:lang w:val="en-US"/>
        </w:rPr>
        <w:t>R</w:t>
      </w:r>
      <w:r w:rsidRPr="00154D61">
        <w:rPr>
          <w:vertAlign w:val="subscript"/>
          <w:lang w:val="en-US"/>
        </w:rPr>
        <w:t>m</w:t>
      </w:r>
      <w:proofErr w:type="spellEnd"/>
      <w:r w:rsidRPr="00154D61">
        <w:t>-</w:t>
      </w:r>
      <w:proofErr w:type="spellStart"/>
      <w:r>
        <w:rPr>
          <w:lang w:val="en-US"/>
        </w:rPr>
        <w:t>R</w:t>
      </w:r>
      <w:r w:rsidRPr="00154D61">
        <w:rPr>
          <w:vertAlign w:val="subscript"/>
          <w:lang w:val="en-US"/>
        </w:rPr>
        <w:t>f</w:t>
      </w:r>
      <w:proofErr w:type="spellEnd"/>
      <w:r w:rsidRPr="00154D61">
        <w:t>)</w:t>
      </w:r>
      <w:r>
        <w:tab/>
      </w:r>
      <w:r>
        <w:tab/>
      </w:r>
      <w:r>
        <w:tab/>
      </w:r>
      <w:r>
        <w:tab/>
      </w:r>
    </w:p>
    <w:p w:rsidR="0079425B" w:rsidRDefault="0079425B" w:rsidP="0079425B"/>
    <w:p w:rsidR="0079425B" w:rsidRDefault="0079425B" w:rsidP="0079425B">
      <w:pPr>
        <w:rPr>
          <w:lang w:val="en-US"/>
        </w:rPr>
      </w:pPr>
      <w:r w:rsidRPr="002F7CDF">
        <w:rPr>
          <w:b/>
        </w:rPr>
        <w:t>ΜΣΚΚ</w:t>
      </w:r>
      <w:r w:rsidRPr="000E241D">
        <w:rPr>
          <w:lang w:val="en-US"/>
        </w:rPr>
        <w:t xml:space="preserve"> = </w:t>
      </w:r>
      <w:r>
        <w:rPr>
          <w:lang w:val="en-US"/>
        </w:rPr>
        <w:t>WACC</w:t>
      </w:r>
      <w:r w:rsidRPr="000E241D">
        <w:rPr>
          <w:lang w:val="en-US"/>
        </w:rPr>
        <w:t xml:space="preserve"> = </w:t>
      </w:r>
      <w:r>
        <w:rPr>
          <w:lang w:val="en-US"/>
        </w:rPr>
        <w:t>W</w:t>
      </w:r>
      <w:r w:rsidRPr="00154D61">
        <w:rPr>
          <w:vertAlign w:val="subscript"/>
          <w:lang w:val="en-US"/>
        </w:rPr>
        <w:t>E</w:t>
      </w:r>
      <w:r w:rsidRPr="000E241D">
        <w:rPr>
          <w:lang w:val="en-US"/>
        </w:rPr>
        <w:t xml:space="preserve">* </w:t>
      </w:r>
      <w:r>
        <w:rPr>
          <w:lang w:val="en-US"/>
        </w:rPr>
        <w:t>K</w:t>
      </w:r>
      <w:r w:rsidRPr="00154D61">
        <w:rPr>
          <w:vertAlign w:val="subscript"/>
          <w:lang w:val="en-US"/>
        </w:rPr>
        <w:t>E</w:t>
      </w:r>
      <w:r w:rsidRPr="000E241D">
        <w:rPr>
          <w:lang w:val="en-US"/>
        </w:rPr>
        <w:t xml:space="preserve"> + </w:t>
      </w:r>
      <w:r>
        <w:rPr>
          <w:lang w:val="en-US"/>
        </w:rPr>
        <w:t>W</w:t>
      </w:r>
      <w:r w:rsidRPr="00154D61">
        <w:rPr>
          <w:vertAlign w:val="subscript"/>
        </w:rPr>
        <w:t>δ</w:t>
      </w:r>
      <w:r w:rsidRPr="000E241D">
        <w:rPr>
          <w:lang w:val="en-US"/>
        </w:rPr>
        <w:t xml:space="preserve"> * </w:t>
      </w:r>
      <w:r>
        <w:rPr>
          <w:lang w:val="en-US"/>
        </w:rPr>
        <w:t>K</w:t>
      </w:r>
      <w:r w:rsidRPr="00154D61">
        <w:rPr>
          <w:vertAlign w:val="subscript"/>
        </w:rPr>
        <w:t>δ</w:t>
      </w:r>
      <w:r w:rsidRPr="000E241D">
        <w:rPr>
          <w:lang w:val="en-US"/>
        </w:rPr>
        <w:t xml:space="preserve"> *(1-</w:t>
      </w:r>
      <w:r>
        <w:t>φ</w:t>
      </w:r>
      <w:r w:rsidRPr="000E241D">
        <w:rPr>
          <w:lang w:val="en-US"/>
        </w:rPr>
        <w:t>)</w:t>
      </w:r>
    </w:p>
    <w:p w:rsidR="00B23913" w:rsidRDefault="00B23913" w:rsidP="0079425B">
      <w:pPr>
        <w:rPr>
          <w:lang w:val="en-US"/>
        </w:rPr>
      </w:pPr>
    </w:p>
    <w:p w:rsidR="00B23913" w:rsidRPr="000E241D" w:rsidRDefault="00B23913" w:rsidP="0079425B">
      <w:pPr>
        <w:rPr>
          <w:lang w:val="en-US"/>
        </w:rPr>
      </w:pPr>
    </w:p>
    <w:p w:rsidR="00000000" w:rsidRPr="00B23913" w:rsidRDefault="00CA3A9C" w:rsidP="00B23913">
      <w:pPr>
        <w:ind w:left="720"/>
      </w:pPr>
      <w:r w:rsidRPr="00B23913">
        <w:rPr>
          <w:b/>
        </w:rPr>
        <w:t>(1+</w:t>
      </w:r>
      <w:r w:rsidRPr="00B23913">
        <w:rPr>
          <w:b/>
          <w:lang w:val="en-US"/>
        </w:rPr>
        <w:t>r</w:t>
      </w:r>
      <w:r w:rsidRPr="00B23913">
        <w:rPr>
          <w:b/>
        </w:rPr>
        <w:t>) = (1+</w:t>
      </w:r>
      <w:proofErr w:type="spellStart"/>
      <w:r w:rsidRPr="00B23913">
        <w:rPr>
          <w:b/>
          <w:lang w:val="en-US"/>
        </w:rPr>
        <w:t>r</w:t>
      </w:r>
      <w:r w:rsidRPr="00B23913">
        <w:rPr>
          <w:b/>
          <w:vertAlign w:val="subscript"/>
          <w:lang w:val="en-US"/>
        </w:rPr>
        <w:t>p</w:t>
      </w:r>
      <w:proofErr w:type="spellEnd"/>
      <w:r w:rsidRPr="00B23913">
        <w:rPr>
          <w:b/>
        </w:rPr>
        <w:t>)(1+</w:t>
      </w:r>
      <w:r w:rsidRPr="00B23913">
        <w:rPr>
          <w:b/>
        </w:rPr>
        <w:t>π)</w:t>
      </w:r>
      <w:r w:rsidR="00B23913" w:rsidRPr="00B23913">
        <w:t xml:space="preserve">  </w:t>
      </w:r>
      <w:r w:rsidR="00B23913">
        <w:t xml:space="preserve">όπου  </w:t>
      </w:r>
      <w:r w:rsidR="00B23913">
        <w:rPr>
          <w:lang w:val="en-US"/>
        </w:rPr>
        <w:t>r</w:t>
      </w:r>
      <w:r w:rsidR="00B23913" w:rsidRPr="00B23913">
        <w:t xml:space="preserve"> = </w:t>
      </w:r>
      <w:r w:rsidR="00B23913">
        <w:t xml:space="preserve">ονομαστικό επιτόκιο, </w:t>
      </w:r>
      <w:proofErr w:type="spellStart"/>
      <w:r w:rsidR="00B23913">
        <w:rPr>
          <w:lang w:val="en-US"/>
        </w:rPr>
        <w:t>r</w:t>
      </w:r>
      <w:r w:rsidR="00B23913">
        <w:rPr>
          <w:vertAlign w:val="subscript"/>
          <w:lang w:val="en-US"/>
        </w:rPr>
        <w:t>p</w:t>
      </w:r>
      <w:proofErr w:type="spellEnd"/>
      <w:r w:rsidR="00B23913" w:rsidRPr="00B23913">
        <w:rPr>
          <w:vertAlign w:val="subscript"/>
        </w:rPr>
        <w:t xml:space="preserve">  </w:t>
      </w:r>
      <w:r w:rsidR="00B23913" w:rsidRPr="00B23913">
        <w:t xml:space="preserve">= </w:t>
      </w:r>
      <w:r w:rsidR="00B23913">
        <w:t xml:space="preserve">πραγματικό επιτόκιο (= </w:t>
      </w:r>
      <w:proofErr w:type="spellStart"/>
      <w:r w:rsidR="00B23913">
        <w:t>αποπληθωρισμένο</w:t>
      </w:r>
      <w:proofErr w:type="spellEnd"/>
      <w:r w:rsidR="00B23913">
        <w:t>) και π = ρυθμός πληθωρισμού</w:t>
      </w:r>
    </w:p>
    <w:p w:rsidR="0079425B" w:rsidRPr="00B23913" w:rsidRDefault="0079425B" w:rsidP="0079425B">
      <w:r w:rsidRPr="00B23913">
        <w:tab/>
      </w:r>
      <w:r w:rsidRPr="00B23913">
        <w:tab/>
      </w:r>
      <w:r w:rsidRPr="00B23913">
        <w:tab/>
      </w:r>
      <w:r w:rsidRPr="00B23913">
        <w:tab/>
      </w:r>
      <w:r w:rsidRPr="00B23913">
        <w:tab/>
      </w:r>
      <w:r w:rsidRPr="00B23913">
        <w:tab/>
      </w:r>
    </w:p>
    <w:p w:rsidR="0079425B" w:rsidRPr="00B5373E" w:rsidRDefault="0079425B" w:rsidP="0079425B">
      <w:r>
        <w:t xml:space="preserve">συντελεστής προεξόφλησης (ΠΑ) σταθερής ράντας = ΣΠΑΡ =  </w:t>
      </w:r>
      <w:r w:rsidRPr="00B5373E">
        <w:rPr>
          <w:position w:val="-24"/>
        </w:rPr>
        <w:object w:dxaOrig="1120" w:dyaOrig="960">
          <v:shape id="_x0000_i1032" type="#_x0000_t75" style="width:55.7pt;height:48.25pt" o:ole="">
            <v:imagedata r:id="rId11" o:title=""/>
          </v:shape>
          <o:OLEObject Type="Embed" ProgID="Equation.3" ShapeID="_x0000_i1032" DrawAspect="Content" ObjectID="_1465726692" r:id="rId12"/>
        </w:object>
      </w:r>
    </w:p>
    <w:p w:rsidR="0079425B" w:rsidRPr="00356245" w:rsidRDefault="0079425B" w:rsidP="0079425B">
      <w:r w:rsidRPr="00356245">
        <w:t>ΚΠΑ = ΠΑ-</w:t>
      </w:r>
      <w:proofErr w:type="spellStart"/>
      <w:r w:rsidRPr="00356245">
        <w:t>Κο</w:t>
      </w:r>
      <w:proofErr w:type="spellEnd"/>
      <w:r>
        <w:t xml:space="preserve">       ΔΑ = ΚΠΑ/</w:t>
      </w:r>
      <w:proofErr w:type="spellStart"/>
      <w:r>
        <w:t>Κο</w:t>
      </w:r>
      <w:proofErr w:type="spellEnd"/>
    </w:p>
    <w:p w:rsidR="0079425B" w:rsidRDefault="0079425B" w:rsidP="0079425B">
      <w:pPr>
        <w:rPr>
          <w:b/>
        </w:rPr>
      </w:pPr>
    </w:p>
    <w:p w:rsidR="0079425B" w:rsidRPr="007521C6" w:rsidRDefault="0079425B" w:rsidP="0079425B"/>
    <w:p w:rsidR="0079425B" w:rsidRPr="0079425B" w:rsidRDefault="0079425B" w:rsidP="0079425B">
      <w:pPr>
        <w:ind w:left="3240" w:firstLine="360"/>
      </w:pPr>
    </w:p>
    <w:p w:rsidR="0079425B" w:rsidRPr="005C5F5E" w:rsidRDefault="0079425B" w:rsidP="0079425B">
      <w:pPr>
        <w:ind w:left="3240" w:firstLine="360"/>
      </w:pPr>
      <w:r>
        <w:t>Καλή επιτυχία</w:t>
      </w:r>
    </w:p>
    <w:p w:rsidR="0079425B" w:rsidRPr="006617E8" w:rsidRDefault="0079425B"/>
    <w:sectPr w:rsidR="0079425B" w:rsidRPr="006617E8" w:rsidSect="00131DE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65424"/>
    <w:multiLevelType w:val="hybridMultilevel"/>
    <w:tmpl w:val="5C0EEBF6"/>
    <w:lvl w:ilvl="0" w:tplc="DB2C9FB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18EB2F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6A2552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52D80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E4E2AC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6E4D98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4B415B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432EE7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5FAA0E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4AA757F"/>
    <w:multiLevelType w:val="hybridMultilevel"/>
    <w:tmpl w:val="7DFCB0FC"/>
    <w:lvl w:ilvl="0" w:tplc="0408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8920FB"/>
    <w:rsid w:val="00131DE6"/>
    <w:rsid w:val="004D160F"/>
    <w:rsid w:val="004D1E3F"/>
    <w:rsid w:val="006617E8"/>
    <w:rsid w:val="0079425B"/>
    <w:rsid w:val="00856EA4"/>
    <w:rsid w:val="008920FB"/>
    <w:rsid w:val="00B23913"/>
    <w:rsid w:val="00CA3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0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920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Char"/>
    <w:rsid w:val="008920FB"/>
    <w:pPr>
      <w:spacing w:line="360" w:lineRule="auto"/>
      <w:jc w:val="both"/>
    </w:pPr>
    <w:rPr>
      <w:rFonts w:ascii="Tahoma" w:hAnsi="Tahoma"/>
      <w:szCs w:val="20"/>
    </w:rPr>
  </w:style>
  <w:style w:type="character" w:customStyle="1" w:styleId="Char">
    <w:name w:val="Σώμα κειμένου Char"/>
    <w:basedOn w:val="a0"/>
    <w:link w:val="a4"/>
    <w:rsid w:val="008920FB"/>
    <w:rPr>
      <w:rFonts w:ascii="Tahoma" w:eastAsia="Times New Roman" w:hAnsi="Tahoma" w:cs="Times New Roman"/>
      <w:sz w:val="24"/>
      <w:szCs w:val="20"/>
      <w:lang w:eastAsia="el-GR"/>
    </w:rPr>
  </w:style>
  <w:style w:type="paragraph" w:styleId="a5">
    <w:name w:val="Balloon Text"/>
    <w:basedOn w:val="a"/>
    <w:link w:val="Char0"/>
    <w:uiPriority w:val="99"/>
    <w:semiHidden/>
    <w:unhideWhenUsed/>
    <w:rsid w:val="004D1E3F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4D1E3F"/>
    <w:rPr>
      <w:rFonts w:ascii="Tahoma" w:eastAsia="Times New Roman" w:hAnsi="Tahoma" w:cs="Tahoma"/>
      <w:sz w:val="16"/>
      <w:szCs w:val="16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817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496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3169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N.VOULGARIS</dc:creator>
  <cp:keywords/>
  <dc:description/>
  <cp:lastModifiedBy>N.VOULGARIS</cp:lastModifiedBy>
  <cp:revision>5</cp:revision>
  <cp:lastPrinted>2014-07-01T09:12:00Z</cp:lastPrinted>
  <dcterms:created xsi:type="dcterms:W3CDTF">2014-07-01T08:46:00Z</dcterms:created>
  <dcterms:modified xsi:type="dcterms:W3CDTF">2014-07-01T10:32:00Z</dcterms:modified>
</cp:coreProperties>
</file>