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30" w:rsidRDefault="005D4930" w:rsidP="00141594">
      <w:pPr>
        <w:tabs>
          <w:tab w:val="left" w:pos="4815"/>
        </w:tabs>
        <w:jc w:val="both"/>
        <w:rPr>
          <w:b/>
        </w:rPr>
      </w:pPr>
      <w:r>
        <w:rPr>
          <w:b/>
        </w:rPr>
        <w:t>ΤΕΙ Κρήτης – ΣΔΟ- Τμήμα Λογιστικής και Χρηματοοικονομικής</w:t>
      </w:r>
    </w:p>
    <w:p w:rsidR="005D4930" w:rsidRDefault="005D4930" w:rsidP="00141594">
      <w:pPr>
        <w:tabs>
          <w:tab w:val="left" w:pos="4815"/>
        </w:tabs>
        <w:jc w:val="both"/>
        <w:rPr>
          <w:b/>
        </w:rPr>
      </w:pPr>
      <w:r w:rsidRPr="00237FEB">
        <w:rPr>
          <w:b/>
          <w:u w:val="single"/>
        </w:rPr>
        <w:t xml:space="preserve">Μάθημα </w:t>
      </w:r>
      <w:r>
        <w:rPr>
          <w:b/>
        </w:rPr>
        <w:t>: Χρηματοοικονομική Διοίκηση ΙΙ</w:t>
      </w:r>
    </w:p>
    <w:p w:rsidR="005D4930" w:rsidRDefault="005D4930" w:rsidP="00141594">
      <w:pPr>
        <w:tabs>
          <w:tab w:val="left" w:pos="4815"/>
        </w:tabs>
        <w:jc w:val="both"/>
        <w:rPr>
          <w:b/>
        </w:rPr>
      </w:pPr>
      <w:r>
        <w:rPr>
          <w:b/>
        </w:rPr>
        <w:t xml:space="preserve">Διδάσκουσα: Καθηγήτρια Φωτεινή </w:t>
      </w:r>
      <w:proofErr w:type="spellStart"/>
      <w:r>
        <w:rPr>
          <w:b/>
        </w:rPr>
        <w:t>Ψιμάρνη</w:t>
      </w:r>
      <w:proofErr w:type="spellEnd"/>
      <w:r>
        <w:rPr>
          <w:b/>
        </w:rPr>
        <w:t>-Βούλγαρη</w:t>
      </w:r>
    </w:p>
    <w:p w:rsidR="005D4930" w:rsidRDefault="005D4930" w:rsidP="00141594">
      <w:pPr>
        <w:tabs>
          <w:tab w:val="left" w:pos="4815"/>
        </w:tabs>
        <w:jc w:val="both"/>
        <w:rPr>
          <w:b/>
        </w:rPr>
      </w:pPr>
    </w:p>
    <w:p w:rsidR="005D4930" w:rsidRDefault="005D4930" w:rsidP="00141594">
      <w:pPr>
        <w:tabs>
          <w:tab w:val="left" w:pos="4815"/>
        </w:tabs>
        <w:jc w:val="center"/>
        <w:rPr>
          <w:b/>
        </w:rPr>
      </w:pPr>
    </w:p>
    <w:p w:rsidR="005D4930" w:rsidRPr="00407746" w:rsidRDefault="005D4930" w:rsidP="00B144F2">
      <w:pPr>
        <w:tabs>
          <w:tab w:val="left" w:pos="4815"/>
        </w:tabs>
        <w:jc w:val="center"/>
        <w:rPr>
          <w:b/>
        </w:rPr>
      </w:pPr>
      <w:r>
        <w:rPr>
          <w:b/>
        </w:rPr>
        <w:t xml:space="preserve">Τελικές Εξετάσεις </w:t>
      </w:r>
      <w:r>
        <w:rPr>
          <w:b/>
          <w:lang w:val="en-US"/>
        </w:rPr>
        <w:t>E</w:t>
      </w:r>
      <w:r>
        <w:rPr>
          <w:b/>
        </w:rPr>
        <w:t xml:space="preserve"> 2013-14</w:t>
      </w:r>
    </w:p>
    <w:p w:rsidR="005D4930" w:rsidRDefault="005D4930" w:rsidP="00141594">
      <w:pPr>
        <w:tabs>
          <w:tab w:val="left" w:pos="4815"/>
        </w:tabs>
        <w:rPr>
          <w:b/>
        </w:rPr>
      </w:pPr>
    </w:p>
    <w:p w:rsidR="005D4930" w:rsidRDefault="005D4930" w:rsidP="00141594">
      <w:pPr>
        <w:tabs>
          <w:tab w:val="left" w:pos="4815"/>
        </w:tabs>
        <w:jc w:val="center"/>
        <w:rPr>
          <w:b/>
        </w:rPr>
      </w:pPr>
      <w:r>
        <w:rPr>
          <w:b/>
        </w:rPr>
        <w:t>Θέματα</w:t>
      </w:r>
      <w:r w:rsidRPr="00AA748F">
        <w:rPr>
          <w:b/>
        </w:rPr>
        <w:t xml:space="preserve"> </w:t>
      </w:r>
      <w:r>
        <w:rPr>
          <w:b/>
        </w:rPr>
        <w:t>Β Ομάδα</w:t>
      </w:r>
    </w:p>
    <w:p w:rsidR="005D4930" w:rsidRDefault="005D4930" w:rsidP="00141594">
      <w:pPr>
        <w:tabs>
          <w:tab w:val="left" w:pos="4815"/>
        </w:tabs>
        <w:jc w:val="center"/>
        <w:rPr>
          <w:b/>
        </w:rPr>
      </w:pPr>
    </w:p>
    <w:p w:rsidR="005D4930" w:rsidRDefault="005D4930" w:rsidP="00141594">
      <w:pPr>
        <w:tabs>
          <w:tab w:val="left" w:pos="4815"/>
        </w:tabs>
        <w:jc w:val="both"/>
        <w:rPr>
          <w:b/>
        </w:rPr>
      </w:pPr>
      <w:r w:rsidRPr="00A567EF">
        <w:rPr>
          <w:b/>
        </w:rPr>
        <w:t>Θέμα 1</w:t>
      </w:r>
      <w:r w:rsidRPr="00836E6E">
        <w:rPr>
          <w:b/>
          <w:vertAlign w:val="superscript"/>
        </w:rPr>
        <w:t>ο</w:t>
      </w:r>
    </w:p>
    <w:p w:rsidR="00836E6E" w:rsidRPr="00A567EF" w:rsidRDefault="00836E6E" w:rsidP="00141594">
      <w:pPr>
        <w:tabs>
          <w:tab w:val="left" w:pos="4815"/>
        </w:tabs>
        <w:jc w:val="both"/>
        <w:rPr>
          <w:b/>
        </w:rPr>
      </w:pPr>
    </w:p>
    <w:p w:rsidR="005D4930" w:rsidRDefault="005D4930" w:rsidP="00141594">
      <w:pPr>
        <w:jc w:val="both"/>
      </w:pPr>
      <w:r>
        <w:t>Η επιχείρηση Παπαδόπουλος ΑΕ έχει την ακόλουθη κεφαλαιακή δομή: παρακρατηθέντα κέρδη 40%, και μακροπρόθεσμο τραπεζικό δανεισμό 6</w:t>
      </w:r>
      <w:r w:rsidRPr="003B70EA">
        <w:t>0%</w:t>
      </w:r>
      <w:r>
        <w:rPr>
          <w:i/>
        </w:rPr>
        <w:t xml:space="preserve"> .</w:t>
      </w:r>
      <w:r>
        <w:t xml:space="preserve"> </w:t>
      </w:r>
    </w:p>
    <w:p w:rsidR="005D4930" w:rsidRDefault="005D4930" w:rsidP="00141594">
      <w:pPr>
        <w:jc w:val="both"/>
      </w:pPr>
      <w:r>
        <w:t>Το επιτόκιο του τραπεζικού δανείου ανέρχεται σε 5,5 % προ φόρου.</w:t>
      </w:r>
    </w:p>
    <w:p w:rsidR="005D4930" w:rsidRDefault="005D4930" w:rsidP="00141594">
      <w:pPr>
        <w:jc w:val="both"/>
      </w:pPr>
      <w:r>
        <w:t>Η χρηματιστηριακή αξία της μετοχής είναι 32€, το τελευταίο μέρισμα ανήρχετο σε 3€ και αναμένεται σταθερή αύξηση του ετησίως κατά 5%. Ο συντελεστής φορολογίας είναι 40%.</w:t>
      </w:r>
    </w:p>
    <w:p w:rsidR="005D4930" w:rsidRDefault="005D4930" w:rsidP="00141594">
      <w:pPr>
        <w:jc w:val="both"/>
      </w:pPr>
      <w:r>
        <w:t>Α) Να υπολογίσετε το κόστος των παρακρατηθέντων κερδών</w:t>
      </w:r>
    </w:p>
    <w:p w:rsidR="005D4930" w:rsidRDefault="005D4930" w:rsidP="00141594">
      <w:pPr>
        <w:jc w:val="both"/>
      </w:pPr>
      <w:r>
        <w:t>Β) Να υπολογίσετε το μέσο σταθμικό κόστος κεφαλαίου της επιχείρησης (ΜΣΚΚ ή</w:t>
      </w:r>
      <w:r w:rsidRPr="003B70EA">
        <w:t xml:space="preserve"> </w:t>
      </w:r>
      <w:r>
        <w:rPr>
          <w:lang w:val="en-US"/>
        </w:rPr>
        <w:t>WACC</w:t>
      </w:r>
      <w:r w:rsidRPr="007121B9">
        <w:t>)</w:t>
      </w:r>
      <w:r w:rsidRPr="003B70EA">
        <w:t xml:space="preserve"> </w:t>
      </w:r>
    </w:p>
    <w:p w:rsidR="005D4930" w:rsidRDefault="005D4930" w:rsidP="00514E90">
      <w:r>
        <w:t>Β)  Η ίδια επιχείρηση έχει εξετάσει ένα επενδυτικό σχέδιο το οποίο θα της αποδώσει ΕΒΑ 15%. Θα συστήνατε στην επιχείρηση να το πραγματοποιήσει; Τι πρέπει να ισχύει για να  το προτείνετε;</w:t>
      </w:r>
    </w:p>
    <w:p w:rsidR="005D4930" w:rsidRDefault="005D4930" w:rsidP="00141594">
      <w:pPr>
        <w:jc w:val="both"/>
      </w:pPr>
      <w:r>
        <w:t>Γ) Τι δείχνει το ΜΣΚΚ (</w:t>
      </w:r>
      <w:r w:rsidRPr="000E241D">
        <w:rPr>
          <w:lang w:val="en-US"/>
        </w:rPr>
        <w:t>WACC</w:t>
      </w:r>
      <w:r>
        <w:t>) και που χρησιμοποιείται από τον χρηματοοικονομικό υπεύθυνο;</w:t>
      </w:r>
    </w:p>
    <w:p w:rsidR="005D4930" w:rsidRDefault="005D49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(μον. 3,0)</w:t>
      </w:r>
    </w:p>
    <w:p w:rsidR="00836E6E" w:rsidRDefault="00836E6E" w:rsidP="00141594">
      <w:pPr>
        <w:tabs>
          <w:tab w:val="left" w:pos="4815"/>
        </w:tabs>
        <w:jc w:val="both"/>
        <w:rPr>
          <w:b/>
        </w:rPr>
      </w:pPr>
    </w:p>
    <w:p w:rsidR="00836E6E" w:rsidRDefault="00836E6E" w:rsidP="00141594">
      <w:pPr>
        <w:tabs>
          <w:tab w:val="left" w:pos="4815"/>
        </w:tabs>
        <w:jc w:val="both"/>
        <w:rPr>
          <w:b/>
        </w:rPr>
      </w:pPr>
    </w:p>
    <w:p w:rsidR="005D4930" w:rsidRDefault="005D4930" w:rsidP="00141594">
      <w:pPr>
        <w:tabs>
          <w:tab w:val="left" w:pos="4815"/>
        </w:tabs>
        <w:jc w:val="both"/>
        <w:rPr>
          <w:b/>
          <w:vertAlign w:val="superscript"/>
        </w:rPr>
      </w:pPr>
      <w:r>
        <w:rPr>
          <w:b/>
        </w:rPr>
        <w:t>Θέμα 2</w:t>
      </w:r>
      <w:r w:rsidRPr="00141594">
        <w:rPr>
          <w:b/>
          <w:vertAlign w:val="superscript"/>
        </w:rPr>
        <w:t>ο</w:t>
      </w:r>
    </w:p>
    <w:p w:rsidR="00836E6E" w:rsidRDefault="00836E6E" w:rsidP="00141594">
      <w:pPr>
        <w:tabs>
          <w:tab w:val="left" w:pos="4815"/>
        </w:tabs>
        <w:jc w:val="both"/>
        <w:rPr>
          <w:b/>
        </w:rPr>
      </w:pPr>
    </w:p>
    <w:p w:rsidR="005D4930" w:rsidRDefault="005D4930" w:rsidP="00514E90">
      <w:r>
        <w:t xml:space="preserve"> </w:t>
      </w:r>
      <w:r w:rsidRPr="000D63F0">
        <w:t xml:space="preserve">Οι πωλήσεις </w:t>
      </w:r>
      <w:r w:rsidR="004D0BC1">
        <w:t xml:space="preserve">της ΑΒΓ ΑΕ </w:t>
      </w:r>
      <w:r w:rsidRPr="000D63F0">
        <w:t xml:space="preserve">διαμορφώθηκαν </w:t>
      </w:r>
      <w:r w:rsidR="004D0BC1">
        <w:t xml:space="preserve">το 2013 </w:t>
      </w:r>
      <w:r w:rsidR="004D0BC1" w:rsidRPr="000D63F0">
        <w:t xml:space="preserve"> </w:t>
      </w:r>
      <w:r w:rsidRPr="000D63F0">
        <w:t xml:space="preserve">σε € 1.000. Τα καθαρά κέρδη μετά </w:t>
      </w:r>
      <w:r>
        <w:t xml:space="preserve">από φόρους  είναι </w:t>
      </w:r>
      <w:r w:rsidRPr="000D63F0">
        <w:t>€ 40 (περιθώριο καθαρού κέρδους 4%). Το διανεμόμενο μέρισμα είναι € 20 (ήτοι 50% των καθαρ</w:t>
      </w:r>
      <w:r w:rsidR="004D0BC1">
        <w:t>ών κερδών). Οι πωλήσεις του 2014</w:t>
      </w:r>
      <w:r w:rsidRPr="000D63F0">
        <w:t xml:space="preserve"> αναμένεται να παρουσιάσουν αύξηση 60% στα € 1.600.</w:t>
      </w:r>
      <w:r>
        <w:t xml:space="preserve"> Ο ισολογισμός της επιχείρησης έχει ως ακολούθως:</w:t>
      </w:r>
    </w:p>
    <w:p w:rsidR="005D4930" w:rsidRDefault="005D4930" w:rsidP="00514E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317"/>
        <w:gridCol w:w="2936"/>
        <w:gridCol w:w="1326"/>
      </w:tblGrid>
      <w:tr w:rsidR="005D4930" w:rsidTr="009041A2">
        <w:tc>
          <w:tcPr>
            <w:tcW w:w="2943" w:type="dxa"/>
          </w:tcPr>
          <w:p w:rsidR="005D4930" w:rsidRPr="009041A2" w:rsidRDefault="005D4930" w:rsidP="00520C6D">
            <w:pPr>
              <w:rPr>
                <w:b/>
              </w:rPr>
            </w:pPr>
            <w:r w:rsidRPr="009041A2">
              <w:rPr>
                <w:b/>
                <w:sz w:val="22"/>
                <w:szCs w:val="22"/>
              </w:rPr>
              <w:t>ΕΝΕΡΓΗΤΙΚΟ</w:t>
            </w:r>
          </w:p>
        </w:tc>
        <w:tc>
          <w:tcPr>
            <w:tcW w:w="1317" w:type="dxa"/>
          </w:tcPr>
          <w:p w:rsidR="005D4930" w:rsidRPr="009041A2" w:rsidRDefault="005D4930" w:rsidP="00520C6D">
            <w:pPr>
              <w:rPr>
                <w:b/>
              </w:rPr>
            </w:pPr>
            <w:r w:rsidRPr="009041A2">
              <w:rPr>
                <w:b/>
                <w:sz w:val="22"/>
                <w:szCs w:val="22"/>
              </w:rPr>
              <w:t>Σε 000€</w:t>
            </w:r>
          </w:p>
        </w:tc>
        <w:tc>
          <w:tcPr>
            <w:tcW w:w="2936" w:type="dxa"/>
          </w:tcPr>
          <w:p w:rsidR="005D4930" w:rsidRPr="009041A2" w:rsidRDefault="005D4930" w:rsidP="00520C6D">
            <w:pPr>
              <w:rPr>
                <w:b/>
              </w:rPr>
            </w:pPr>
            <w:r w:rsidRPr="009041A2">
              <w:rPr>
                <w:b/>
                <w:sz w:val="22"/>
                <w:szCs w:val="22"/>
              </w:rPr>
              <w:t>ΠΑΘΗΤΙΚΟ</w:t>
            </w:r>
          </w:p>
        </w:tc>
        <w:tc>
          <w:tcPr>
            <w:tcW w:w="1326" w:type="dxa"/>
          </w:tcPr>
          <w:p w:rsidR="005D4930" w:rsidRPr="009041A2" w:rsidRDefault="005D4930" w:rsidP="00520C6D">
            <w:pPr>
              <w:rPr>
                <w:b/>
              </w:rPr>
            </w:pPr>
            <w:r w:rsidRPr="009041A2">
              <w:rPr>
                <w:b/>
                <w:sz w:val="22"/>
                <w:szCs w:val="22"/>
              </w:rPr>
              <w:t>Σε 000€</w:t>
            </w:r>
          </w:p>
        </w:tc>
      </w:tr>
      <w:tr w:rsidR="005D4930" w:rsidTr="009041A2">
        <w:tc>
          <w:tcPr>
            <w:tcW w:w="2943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Ταμείο</w:t>
            </w:r>
          </w:p>
        </w:tc>
        <w:tc>
          <w:tcPr>
            <w:tcW w:w="1317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20</w:t>
            </w:r>
          </w:p>
        </w:tc>
        <w:tc>
          <w:tcPr>
            <w:tcW w:w="293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Πληρωτέοι λογαριασμοί</w:t>
            </w:r>
          </w:p>
        </w:tc>
        <w:tc>
          <w:tcPr>
            <w:tcW w:w="132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100</w:t>
            </w:r>
          </w:p>
        </w:tc>
      </w:tr>
      <w:tr w:rsidR="005D4930" w:rsidTr="009041A2">
        <w:tc>
          <w:tcPr>
            <w:tcW w:w="2943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Εισπρακτέοι λογαριασμοί</w:t>
            </w:r>
          </w:p>
        </w:tc>
        <w:tc>
          <w:tcPr>
            <w:tcW w:w="1317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170</w:t>
            </w:r>
          </w:p>
        </w:tc>
        <w:tc>
          <w:tcPr>
            <w:tcW w:w="293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Μισθοί και φόροι πληρωτέοι</w:t>
            </w:r>
          </w:p>
        </w:tc>
        <w:tc>
          <w:tcPr>
            <w:tcW w:w="132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50</w:t>
            </w:r>
          </w:p>
        </w:tc>
      </w:tr>
      <w:tr w:rsidR="005D4930" w:rsidTr="009041A2">
        <w:tc>
          <w:tcPr>
            <w:tcW w:w="2943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Αποθέματα</w:t>
            </w:r>
          </w:p>
        </w:tc>
        <w:tc>
          <w:tcPr>
            <w:tcW w:w="1317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200</w:t>
            </w:r>
          </w:p>
        </w:tc>
        <w:tc>
          <w:tcPr>
            <w:tcW w:w="293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Μακροπρόθεσμα δάνεια</w:t>
            </w:r>
          </w:p>
        </w:tc>
        <w:tc>
          <w:tcPr>
            <w:tcW w:w="132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140</w:t>
            </w:r>
          </w:p>
        </w:tc>
      </w:tr>
      <w:tr w:rsidR="005D4930" w:rsidTr="009041A2">
        <w:tc>
          <w:tcPr>
            <w:tcW w:w="2943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Πάγια</w:t>
            </w:r>
          </w:p>
        </w:tc>
        <w:tc>
          <w:tcPr>
            <w:tcW w:w="1317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300</w:t>
            </w:r>
          </w:p>
        </w:tc>
        <w:tc>
          <w:tcPr>
            <w:tcW w:w="293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Μετοχικό Κεφάλαιο</w:t>
            </w:r>
          </w:p>
        </w:tc>
        <w:tc>
          <w:tcPr>
            <w:tcW w:w="132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200</w:t>
            </w:r>
          </w:p>
        </w:tc>
      </w:tr>
      <w:tr w:rsidR="005D4930" w:rsidTr="009041A2">
        <w:tc>
          <w:tcPr>
            <w:tcW w:w="2943" w:type="dxa"/>
          </w:tcPr>
          <w:p w:rsidR="005D4930" w:rsidRPr="009041A2" w:rsidRDefault="005D4930" w:rsidP="00520C6D"/>
        </w:tc>
        <w:tc>
          <w:tcPr>
            <w:tcW w:w="1317" w:type="dxa"/>
          </w:tcPr>
          <w:p w:rsidR="005D4930" w:rsidRPr="009041A2" w:rsidRDefault="005D4930" w:rsidP="00520C6D"/>
        </w:tc>
        <w:tc>
          <w:tcPr>
            <w:tcW w:w="293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 xml:space="preserve">Αποθεματικά </w:t>
            </w:r>
          </w:p>
        </w:tc>
        <w:tc>
          <w:tcPr>
            <w:tcW w:w="132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200</w:t>
            </w:r>
          </w:p>
        </w:tc>
      </w:tr>
      <w:tr w:rsidR="005D4930" w:rsidTr="009041A2">
        <w:tc>
          <w:tcPr>
            <w:tcW w:w="2943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ΣΥΝΟΛΟ ΕΝΕΡΓΗΤΙΚΟΥ</w:t>
            </w:r>
          </w:p>
        </w:tc>
        <w:tc>
          <w:tcPr>
            <w:tcW w:w="1317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690</w:t>
            </w:r>
          </w:p>
        </w:tc>
        <w:tc>
          <w:tcPr>
            <w:tcW w:w="293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ΣΥΝΟΛΟ ΠΑΘΗΤΙΚΟΥ</w:t>
            </w:r>
          </w:p>
        </w:tc>
        <w:tc>
          <w:tcPr>
            <w:tcW w:w="1326" w:type="dxa"/>
          </w:tcPr>
          <w:p w:rsidR="005D4930" w:rsidRPr="009041A2" w:rsidRDefault="005D4930" w:rsidP="00520C6D">
            <w:r w:rsidRPr="009041A2">
              <w:rPr>
                <w:sz w:val="22"/>
                <w:szCs w:val="22"/>
              </w:rPr>
              <w:t>690</w:t>
            </w:r>
          </w:p>
        </w:tc>
      </w:tr>
    </w:tbl>
    <w:p w:rsidR="005D4930" w:rsidRDefault="005D4930" w:rsidP="00141594"/>
    <w:p w:rsidR="005D4930" w:rsidRDefault="005D4930" w:rsidP="00141594">
      <w:r>
        <w:t xml:space="preserve">Α) Να υπολογιστεί η ανάγκη εξωτερικής χρηματοδότησης της </w:t>
      </w:r>
      <w:r w:rsidR="004D0BC1">
        <w:t>εταιρίας</w:t>
      </w:r>
      <w:r w:rsidR="00C34B6E" w:rsidRPr="00C34B6E">
        <w:t xml:space="preserve"> </w:t>
      </w:r>
      <w:r w:rsidR="00C34B6E">
        <w:t>με τη μέθοδο του ποσοστού επί των πωλήσεων</w:t>
      </w:r>
      <w:r>
        <w:t>.</w:t>
      </w:r>
    </w:p>
    <w:p w:rsidR="00836E6E" w:rsidRDefault="00836E6E" w:rsidP="00141594"/>
    <w:p w:rsidR="005D4930" w:rsidRDefault="005D4930" w:rsidP="00141594">
      <w:r>
        <w:t>Β) Να υπολογίσετε το Κεφάλαιο Κίνησης (ΚΚ) , τις ανάγκες σε ΚΚ, την ανάγκη βραχυπρόθεσμου δανεισμού.</w:t>
      </w:r>
    </w:p>
    <w:p w:rsidR="005D4930" w:rsidRPr="00B144F2" w:rsidRDefault="005D4930" w:rsidP="00B144F2">
      <w:pPr>
        <w:ind w:left="5760" w:firstLine="720"/>
      </w:pPr>
      <w:r>
        <w:t>(μον. 3,5</w:t>
      </w:r>
      <w:r w:rsidRPr="00B144F2">
        <w:t>)</w:t>
      </w:r>
    </w:p>
    <w:p w:rsidR="00836E6E" w:rsidRDefault="00836E6E" w:rsidP="00141594">
      <w:pPr>
        <w:rPr>
          <w:b/>
        </w:rPr>
      </w:pPr>
    </w:p>
    <w:p w:rsidR="00836E6E" w:rsidRDefault="00836E6E" w:rsidP="00141594">
      <w:pPr>
        <w:rPr>
          <w:b/>
        </w:rPr>
      </w:pPr>
    </w:p>
    <w:p w:rsidR="00836E6E" w:rsidRDefault="00836E6E" w:rsidP="00141594">
      <w:pPr>
        <w:rPr>
          <w:b/>
        </w:rPr>
      </w:pPr>
    </w:p>
    <w:p w:rsidR="005D4930" w:rsidRDefault="005D4930" w:rsidP="00141594">
      <w:pPr>
        <w:rPr>
          <w:b/>
        </w:rPr>
      </w:pPr>
      <w:r w:rsidRPr="00514E90">
        <w:rPr>
          <w:b/>
        </w:rPr>
        <w:t>Θέμα 3</w:t>
      </w:r>
      <w:r w:rsidRPr="00836E6E">
        <w:rPr>
          <w:b/>
          <w:vertAlign w:val="superscript"/>
        </w:rPr>
        <w:t>ο</w:t>
      </w:r>
    </w:p>
    <w:p w:rsidR="00836E6E" w:rsidRPr="00514E90" w:rsidRDefault="00836E6E" w:rsidP="00141594">
      <w:pPr>
        <w:rPr>
          <w:b/>
        </w:rPr>
      </w:pPr>
    </w:p>
    <w:p w:rsidR="005D4930" w:rsidRDefault="005D4930" w:rsidP="00141594">
      <w:pPr>
        <w:tabs>
          <w:tab w:val="left" w:pos="4815"/>
        </w:tabs>
        <w:jc w:val="both"/>
      </w:pPr>
      <w:r w:rsidRPr="00514E90">
        <w:t>Τι είναι μόχλευση και πόσα είδη</w:t>
      </w:r>
      <w:r>
        <w:t xml:space="preserve"> μόχλευσης έχομε;</w:t>
      </w:r>
    </w:p>
    <w:p w:rsidR="005D4930" w:rsidRDefault="005D4930" w:rsidP="00141594">
      <w:pPr>
        <w:tabs>
          <w:tab w:val="left" w:pos="4815"/>
        </w:tabs>
        <w:jc w:val="both"/>
      </w:pPr>
      <w:r>
        <w:t xml:space="preserve">Τι είναι κίνδυνος και τι δείχνουν τα δύο επί μέρους είδη κινδύνου. Πως σχετίζονται με τη μόχλευση. </w:t>
      </w:r>
    </w:p>
    <w:p w:rsidR="005D4930" w:rsidRDefault="005D4930" w:rsidP="00141594">
      <w:pPr>
        <w:tabs>
          <w:tab w:val="left" w:pos="4815"/>
        </w:tabs>
        <w:jc w:val="both"/>
      </w:pPr>
      <w:r>
        <w:t xml:space="preserve">Πως ενσωματώνομε τον κίνδυνο στην αξιολόγηση μιας επένδυσης; </w:t>
      </w:r>
    </w:p>
    <w:p w:rsidR="005D4930" w:rsidRDefault="005D4930" w:rsidP="00141594">
      <w:pPr>
        <w:tabs>
          <w:tab w:val="left" w:pos="4815"/>
        </w:tabs>
        <w:jc w:val="both"/>
      </w:pPr>
      <w:r>
        <w:t xml:space="preserve">Τι είναι </w:t>
      </w:r>
      <w:r>
        <w:rPr>
          <w:lang w:val="en-US"/>
        </w:rPr>
        <w:t>factoring</w:t>
      </w:r>
      <w:r w:rsidRPr="006624B2">
        <w:t xml:space="preserve"> </w:t>
      </w:r>
      <w:r>
        <w:t>και σε τι εξυπηρετεί την επιχείρηση</w:t>
      </w:r>
    </w:p>
    <w:p w:rsidR="005D4930" w:rsidRPr="00B144F2" w:rsidRDefault="005D4930" w:rsidP="00141594">
      <w:pPr>
        <w:tabs>
          <w:tab w:val="left" w:pos="4815"/>
        </w:tabs>
        <w:jc w:val="both"/>
      </w:pPr>
      <w:r>
        <w:t xml:space="preserve">Πότε θα συστήνατε σε μια επιχείρηση να χρησιμοποιήσει </w:t>
      </w:r>
      <w:r>
        <w:rPr>
          <w:lang w:val="en-US"/>
        </w:rPr>
        <w:t>leasing</w:t>
      </w:r>
      <w:r w:rsidRPr="006624B2">
        <w:t>?</w:t>
      </w:r>
    </w:p>
    <w:p w:rsidR="005D4930" w:rsidRDefault="005D4930" w:rsidP="006624B2">
      <w:pPr>
        <w:ind w:left="5760" w:firstLine="720"/>
      </w:pPr>
      <w:r>
        <w:t xml:space="preserve">(μον. </w:t>
      </w:r>
      <w:r w:rsidRPr="00407746">
        <w:t>3,5</w:t>
      </w:r>
      <w:r>
        <w:t>)</w:t>
      </w:r>
    </w:p>
    <w:p w:rsidR="005D4930" w:rsidRPr="00407746" w:rsidRDefault="005D4930" w:rsidP="00141594">
      <w:pPr>
        <w:tabs>
          <w:tab w:val="left" w:pos="4815"/>
        </w:tabs>
        <w:jc w:val="both"/>
      </w:pPr>
    </w:p>
    <w:p w:rsidR="005D4930" w:rsidRDefault="005D4930" w:rsidP="00141594">
      <w:pPr>
        <w:tabs>
          <w:tab w:val="left" w:pos="4815"/>
        </w:tabs>
        <w:jc w:val="both"/>
        <w:rPr>
          <w:b/>
          <w:lang w:val="en-US"/>
        </w:rPr>
      </w:pPr>
      <w:r w:rsidRPr="00407746">
        <w:rPr>
          <w:b/>
        </w:rPr>
        <w:t>Χρήσιμοι τύποι:</w:t>
      </w:r>
    </w:p>
    <w:p w:rsidR="004D0BC1" w:rsidRPr="004D0BC1" w:rsidRDefault="004D0BC1" w:rsidP="00141594">
      <w:pPr>
        <w:tabs>
          <w:tab w:val="left" w:pos="4815"/>
        </w:tabs>
        <w:jc w:val="both"/>
        <w:rPr>
          <w:b/>
          <w:lang w:val="en-US"/>
        </w:rPr>
      </w:pPr>
    </w:p>
    <w:p w:rsidR="005D4930" w:rsidRPr="00407746" w:rsidRDefault="005D4930" w:rsidP="004D0BC1">
      <w:pPr>
        <w:tabs>
          <w:tab w:val="left" w:pos="4815"/>
        </w:tabs>
      </w:pPr>
      <w:r>
        <w:t xml:space="preserve">Ανάγκη εξωτερικής χρηματοδότησης  = </w:t>
      </w:r>
      <w:r w:rsidR="0030707E" w:rsidRPr="00407746">
        <w:rPr>
          <w:position w:val="-24"/>
        </w:rPr>
        <w:object w:dxaOrig="58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8pt;height:30.55pt" o:ole="" fillcolor="window">
            <v:imagedata r:id="rId7" o:title=""/>
          </v:shape>
          <o:OLEObject Type="Embed" ProgID="Equation.DSMT4" ShapeID="_x0000_i1025" DrawAspect="Content" ObjectID="_1465245595" r:id="rId8"/>
        </w:object>
      </w:r>
      <w:r>
        <w:t xml:space="preserve"> </w:t>
      </w:r>
      <w:r w:rsidR="004D0BC1" w:rsidRPr="004D0BC1">
        <w:t xml:space="preserve">        </w:t>
      </w:r>
      <w:r>
        <w:t xml:space="preserve">όπου </w:t>
      </w:r>
      <w:r>
        <w:rPr>
          <w:lang w:val="en-US"/>
        </w:rPr>
        <w:t>S</w:t>
      </w:r>
      <w:r w:rsidRPr="00407746">
        <w:t xml:space="preserve"> = </w:t>
      </w:r>
      <w:r>
        <w:t>πωλήσεις</w:t>
      </w:r>
    </w:p>
    <w:p w:rsidR="005D4930" w:rsidRDefault="005D4930" w:rsidP="00141594">
      <w:pPr>
        <w:tabs>
          <w:tab w:val="left" w:pos="4815"/>
        </w:tabs>
        <w:jc w:val="both"/>
      </w:pPr>
    </w:p>
    <w:p w:rsidR="005D4930" w:rsidRDefault="005D4930" w:rsidP="00141594">
      <w:pPr>
        <w:tabs>
          <w:tab w:val="left" w:pos="4815"/>
        </w:tabs>
        <w:jc w:val="both"/>
        <w:rPr>
          <w:b/>
        </w:rPr>
      </w:pPr>
      <w:proofErr w:type="spellStart"/>
      <w:r>
        <w:rPr>
          <w:b/>
        </w:rPr>
        <w:t>Κ</w:t>
      </w:r>
      <w:r>
        <w:rPr>
          <w:b/>
          <w:vertAlign w:val="subscript"/>
        </w:rPr>
        <w:t>κερδών</w:t>
      </w:r>
      <w:proofErr w:type="spellEnd"/>
      <w:r w:rsidRPr="00154D61">
        <w:rPr>
          <w:b/>
        </w:rPr>
        <w:t xml:space="preserve"> = </w:t>
      </w:r>
      <w:r w:rsidRPr="00DE7B25">
        <w:rPr>
          <w:b/>
          <w:position w:val="-30"/>
          <w:lang w:val="en-US"/>
        </w:rPr>
        <w:object w:dxaOrig="720" w:dyaOrig="680">
          <v:shape id="_x0000_i1026" type="#_x0000_t75" style="width:36pt;height:33.95pt" o:ole="">
            <v:imagedata r:id="rId9" o:title=""/>
          </v:shape>
          <o:OLEObject Type="Embed" ProgID="Equation.DSMT4" ShapeID="_x0000_i1026" DrawAspect="Content" ObjectID="_1465245596" r:id="rId10"/>
        </w:object>
      </w:r>
      <w:r w:rsidRPr="00154D61">
        <w:rPr>
          <w:b/>
        </w:rPr>
        <w:t xml:space="preserve">     </w:t>
      </w:r>
    </w:p>
    <w:p w:rsidR="005D4930" w:rsidRDefault="005D4930" w:rsidP="00141594">
      <w:pPr>
        <w:tabs>
          <w:tab w:val="left" w:pos="4815"/>
        </w:tabs>
        <w:jc w:val="both"/>
      </w:pPr>
    </w:p>
    <w:p w:rsidR="005D4930" w:rsidRPr="004D0BC1" w:rsidRDefault="005D4930" w:rsidP="00407746">
      <w:r w:rsidRPr="002F7CDF">
        <w:rPr>
          <w:b/>
        </w:rPr>
        <w:t>ΜΣΚΚ</w:t>
      </w:r>
      <w:r w:rsidRPr="004D0BC1">
        <w:t xml:space="preserve"> = </w:t>
      </w:r>
      <w:r>
        <w:rPr>
          <w:lang w:val="en-US"/>
        </w:rPr>
        <w:t>WACC</w:t>
      </w:r>
      <w:r w:rsidRPr="004D0BC1">
        <w:t xml:space="preserve"> = </w:t>
      </w:r>
      <w:r>
        <w:rPr>
          <w:lang w:val="en-US"/>
        </w:rPr>
        <w:t>W</w:t>
      </w:r>
      <w:r w:rsidRPr="00154D61">
        <w:rPr>
          <w:vertAlign w:val="subscript"/>
          <w:lang w:val="en-US"/>
        </w:rPr>
        <w:t>E</w:t>
      </w:r>
      <w:r w:rsidRPr="004D0BC1">
        <w:t xml:space="preserve">* </w:t>
      </w:r>
      <w:r>
        <w:rPr>
          <w:lang w:val="en-US"/>
        </w:rPr>
        <w:t>K</w:t>
      </w:r>
      <w:r w:rsidRPr="00154D61">
        <w:rPr>
          <w:vertAlign w:val="subscript"/>
          <w:lang w:val="en-US"/>
        </w:rPr>
        <w:t>E</w:t>
      </w:r>
      <w:r w:rsidRPr="004D0BC1">
        <w:t xml:space="preserve"> + </w:t>
      </w:r>
      <w:r>
        <w:rPr>
          <w:lang w:val="en-US"/>
        </w:rPr>
        <w:t>W</w:t>
      </w:r>
      <w:r w:rsidRPr="00154D61">
        <w:rPr>
          <w:vertAlign w:val="subscript"/>
        </w:rPr>
        <w:t>δ</w:t>
      </w:r>
      <w:r w:rsidRPr="004D0BC1">
        <w:t xml:space="preserve"> * </w:t>
      </w:r>
      <w:r>
        <w:rPr>
          <w:lang w:val="en-US"/>
        </w:rPr>
        <w:t>K</w:t>
      </w:r>
      <w:r w:rsidRPr="00154D61">
        <w:rPr>
          <w:vertAlign w:val="subscript"/>
        </w:rPr>
        <w:t>δ</w:t>
      </w:r>
      <w:r w:rsidRPr="004D0BC1">
        <w:t xml:space="preserve"> *(1-</w:t>
      </w:r>
      <w:r>
        <w:t>φ</w:t>
      </w:r>
      <w:r w:rsidRPr="004D0BC1">
        <w:t>)</w:t>
      </w:r>
    </w:p>
    <w:p w:rsidR="005D4930" w:rsidRDefault="005D4930" w:rsidP="00141594">
      <w:pPr>
        <w:tabs>
          <w:tab w:val="left" w:pos="4815"/>
        </w:tabs>
        <w:jc w:val="both"/>
      </w:pPr>
    </w:p>
    <w:p w:rsidR="004D0BC1" w:rsidRDefault="004D0BC1" w:rsidP="00141594">
      <w:pPr>
        <w:tabs>
          <w:tab w:val="left" w:pos="4815"/>
        </w:tabs>
        <w:jc w:val="both"/>
      </w:pPr>
    </w:p>
    <w:p w:rsidR="004D0BC1" w:rsidRDefault="004D0BC1" w:rsidP="00141594">
      <w:pPr>
        <w:tabs>
          <w:tab w:val="left" w:pos="4815"/>
        </w:tabs>
        <w:jc w:val="both"/>
      </w:pPr>
    </w:p>
    <w:p w:rsidR="004D0BC1" w:rsidRDefault="004D0BC1" w:rsidP="00141594">
      <w:pPr>
        <w:tabs>
          <w:tab w:val="left" w:pos="4815"/>
        </w:tabs>
        <w:jc w:val="both"/>
      </w:pPr>
    </w:p>
    <w:p w:rsidR="004D0BC1" w:rsidRPr="00407746" w:rsidRDefault="004D0BC1" w:rsidP="00141594">
      <w:pPr>
        <w:tabs>
          <w:tab w:val="left" w:pos="4815"/>
        </w:tabs>
        <w:jc w:val="both"/>
      </w:pPr>
      <w:r>
        <w:t>Καλή επιτυχία</w:t>
      </w:r>
    </w:p>
    <w:sectPr w:rsidR="004D0BC1" w:rsidRPr="00407746" w:rsidSect="006513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930" w:rsidRDefault="005D4930" w:rsidP="006624B2">
      <w:r>
        <w:separator/>
      </w:r>
    </w:p>
  </w:endnote>
  <w:endnote w:type="continuationSeparator" w:id="0">
    <w:p w:rsidR="005D4930" w:rsidRDefault="005D4930" w:rsidP="00662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930" w:rsidRDefault="005D4930" w:rsidP="006624B2">
      <w:r>
        <w:separator/>
      </w:r>
    </w:p>
  </w:footnote>
  <w:footnote w:type="continuationSeparator" w:id="0">
    <w:p w:rsidR="005D4930" w:rsidRDefault="005D4930" w:rsidP="00662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727F"/>
    <w:multiLevelType w:val="hybridMultilevel"/>
    <w:tmpl w:val="4B06891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594"/>
    <w:rsid w:val="000D63F0"/>
    <w:rsid w:val="000E241D"/>
    <w:rsid w:val="00141594"/>
    <w:rsid w:val="00154D61"/>
    <w:rsid w:val="00237FEB"/>
    <w:rsid w:val="002F7CDF"/>
    <w:rsid w:val="0030707E"/>
    <w:rsid w:val="003B3EA6"/>
    <w:rsid w:val="003B70EA"/>
    <w:rsid w:val="00407746"/>
    <w:rsid w:val="00483066"/>
    <w:rsid w:val="004D0BC1"/>
    <w:rsid w:val="00514E90"/>
    <w:rsid w:val="00520C6D"/>
    <w:rsid w:val="005D4930"/>
    <w:rsid w:val="006006AD"/>
    <w:rsid w:val="0065132C"/>
    <w:rsid w:val="006624B2"/>
    <w:rsid w:val="007121B9"/>
    <w:rsid w:val="00836E6E"/>
    <w:rsid w:val="009041A2"/>
    <w:rsid w:val="00A567EF"/>
    <w:rsid w:val="00AA748F"/>
    <w:rsid w:val="00B144F2"/>
    <w:rsid w:val="00C34B6E"/>
    <w:rsid w:val="00DE7B25"/>
    <w:rsid w:val="00E24225"/>
    <w:rsid w:val="00E665A0"/>
    <w:rsid w:val="00EA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15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14159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141594"/>
    <w:rPr>
      <w:rFonts w:ascii="Tahoma" w:hAnsi="Tahoma" w:cs="Tahoma"/>
      <w:sz w:val="16"/>
      <w:szCs w:val="16"/>
      <w:lang w:eastAsia="el-GR"/>
    </w:rPr>
  </w:style>
  <w:style w:type="table" w:styleId="a5">
    <w:name w:val="Table Grid"/>
    <w:basedOn w:val="a1"/>
    <w:uiPriority w:val="99"/>
    <w:rsid w:val="00514E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rsid w:val="006624B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locked/>
    <w:rsid w:val="006624B2"/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semiHidden/>
    <w:rsid w:val="006624B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locked/>
    <w:rsid w:val="006624B2"/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355</Words>
  <Characters>2034</Characters>
  <Application>Microsoft Office Word</Application>
  <DocSecurity>0</DocSecurity>
  <Lines>16</Lines>
  <Paragraphs>4</Paragraphs>
  <ScaleCrop>false</ScaleCrop>
  <Company>***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N.VOULGARIS</dc:creator>
  <cp:keywords/>
  <dc:description/>
  <cp:lastModifiedBy>N.VOULGARIS</cp:lastModifiedBy>
  <cp:revision>7</cp:revision>
  <cp:lastPrinted>2014-06-25T19:59:00Z</cp:lastPrinted>
  <dcterms:created xsi:type="dcterms:W3CDTF">2014-06-25T13:23:00Z</dcterms:created>
  <dcterms:modified xsi:type="dcterms:W3CDTF">2014-06-25T20:53:00Z</dcterms:modified>
</cp:coreProperties>
</file>