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70F2A7" w14:textId="28FB5BEB" w:rsidR="00A8792C" w:rsidRPr="00041A89" w:rsidRDefault="00A8792C" w:rsidP="00A8792C">
      <w:pPr>
        <w:rPr>
          <w:rFonts w:ascii="Times New Roman" w:hAnsi="Times New Roman"/>
          <w:b/>
          <w:bCs/>
          <w:sz w:val="44"/>
          <w:szCs w:val="44"/>
        </w:rPr>
      </w:pPr>
      <w:r>
        <w:rPr>
          <w:rFonts w:ascii="Times New Roman" w:hAnsi="Times New Roman"/>
          <w:b/>
          <w:bCs/>
          <w:sz w:val="44"/>
          <w:szCs w:val="44"/>
        </w:rPr>
        <w:t xml:space="preserve">Η </w:t>
      </w:r>
      <w:r w:rsidR="00F551FA">
        <w:rPr>
          <w:rFonts w:ascii="Times New Roman" w:hAnsi="Times New Roman"/>
          <w:b/>
          <w:bCs/>
          <w:sz w:val="44"/>
          <w:szCs w:val="44"/>
        </w:rPr>
        <w:t>Κοινωνία</w:t>
      </w:r>
      <w:r>
        <w:rPr>
          <w:rFonts w:ascii="Times New Roman" w:hAnsi="Times New Roman"/>
          <w:b/>
          <w:bCs/>
          <w:sz w:val="44"/>
          <w:szCs w:val="44"/>
        </w:rPr>
        <w:t xml:space="preserve"> ως γινόμενη της δικαιοσύνης επί την γλώσσα</w:t>
      </w:r>
      <w:r w:rsidRPr="00041A89">
        <w:rPr>
          <w:rFonts w:ascii="Times New Roman" w:hAnsi="Times New Roman"/>
          <w:b/>
          <w:bCs/>
          <w:sz w:val="44"/>
          <w:szCs w:val="44"/>
        </w:rPr>
        <w:t xml:space="preserve">.  </w:t>
      </w:r>
    </w:p>
    <w:p w14:paraId="5147D014" w14:textId="77777777" w:rsidR="0001121F" w:rsidRDefault="00A8792C" w:rsidP="0001121F">
      <w:pPr>
        <w:spacing w:after="0" w:line="240" w:lineRule="auto"/>
        <w:jc w:val="right"/>
        <w:rPr>
          <w:rFonts w:ascii="Times New Roman" w:hAnsi="Times New Roman"/>
        </w:rPr>
      </w:pPr>
      <w:r>
        <w:rPr>
          <w:rFonts w:ascii="Times New Roman" w:hAnsi="Times New Roman"/>
        </w:rPr>
        <w:t xml:space="preserve">Ποια είναι τα μαθηματικά </w:t>
      </w:r>
    </w:p>
    <w:p w14:paraId="5070DD2D" w14:textId="77777777" w:rsidR="0001121F" w:rsidRDefault="00A8792C" w:rsidP="0001121F">
      <w:pPr>
        <w:spacing w:after="0" w:line="240" w:lineRule="auto"/>
        <w:jc w:val="right"/>
        <w:rPr>
          <w:rFonts w:ascii="Times New Roman" w:hAnsi="Times New Roman"/>
        </w:rPr>
      </w:pPr>
      <w:r>
        <w:rPr>
          <w:rFonts w:ascii="Times New Roman" w:hAnsi="Times New Roman"/>
        </w:rPr>
        <w:t>της μάθησης</w:t>
      </w:r>
      <w:r w:rsidR="0001121F">
        <w:rPr>
          <w:rFonts w:ascii="Times New Roman" w:hAnsi="Times New Roman"/>
        </w:rPr>
        <w:t xml:space="preserve">, </w:t>
      </w:r>
    </w:p>
    <w:p w14:paraId="3BE43971" w14:textId="77777777" w:rsidR="0001121F" w:rsidRDefault="0001121F" w:rsidP="0001121F">
      <w:pPr>
        <w:spacing w:after="0" w:line="240" w:lineRule="auto"/>
        <w:jc w:val="right"/>
        <w:rPr>
          <w:rFonts w:ascii="Times New Roman" w:hAnsi="Times New Roman"/>
        </w:rPr>
      </w:pPr>
      <w:r>
        <w:rPr>
          <w:rFonts w:ascii="Times New Roman" w:hAnsi="Times New Roman"/>
        </w:rPr>
        <w:t xml:space="preserve">της παιδείας και </w:t>
      </w:r>
    </w:p>
    <w:p w14:paraId="36199C5A" w14:textId="14E1F798" w:rsidR="00A8792C" w:rsidRPr="00041A89" w:rsidRDefault="0001121F" w:rsidP="0001121F">
      <w:pPr>
        <w:spacing w:after="0" w:line="240" w:lineRule="auto"/>
        <w:jc w:val="right"/>
        <w:rPr>
          <w:rFonts w:ascii="Times New Roman" w:hAnsi="Times New Roman"/>
        </w:rPr>
      </w:pPr>
      <w:r>
        <w:rPr>
          <w:rFonts w:ascii="Times New Roman" w:hAnsi="Times New Roman"/>
        </w:rPr>
        <w:t>της καλοσύνης</w:t>
      </w:r>
      <w:r w:rsidR="00A8792C">
        <w:rPr>
          <w:rFonts w:ascii="Times New Roman" w:hAnsi="Times New Roman"/>
        </w:rPr>
        <w:t xml:space="preserve">; </w:t>
      </w:r>
    </w:p>
    <w:p w14:paraId="0F8FFE91" w14:textId="77777777" w:rsidR="00A8792C" w:rsidRPr="00041A89" w:rsidRDefault="00A8792C" w:rsidP="00A8792C">
      <w:pPr>
        <w:rPr>
          <w:rFonts w:ascii="Times New Roman" w:hAnsi="Times New Roman"/>
          <w:b/>
          <w:bCs/>
          <w:sz w:val="24"/>
          <w:szCs w:val="24"/>
        </w:rPr>
      </w:pPr>
      <w:r w:rsidRPr="00041A89">
        <w:rPr>
          <w:rFonts w:ascii="Times New Roman" w:hAnsi="Times New Roman"/>
          <w:b/>
          <w:bCs/>
          <w:sz w:val="24"/>
          <w:szCs w:val="24"/>
        </w:rPr>
        <w:t xml:space="preserve">Δημήτρης Χρηστάκης </w:t>
      </w:r>
    </w:p>
    <w:p w14:paraId="2225BA4C" w14:textId="77777777" w:rsidR="00A8792C" w:rsidRPr="00041A89" w:rsidRDefault="00A8792C" w:rsidP="00A8792C">
      <w:pPr>
        <w:rPr>
          <w:rFonts w:ascii="Times New Roman" w:hAnsi="Times New Roman"/>
          <w:b/>
          <w:bCs/>
          <w:sz w:val="24"/>
          <w:szCs w:val="24"/>
        </w:rPr>
      </w:pPr>
    </w:p>
    <w:p w14:paraId="1C68C33D" w14:textId="77777777" w:rsidR="00A8792C" w:rsidRPr="00041A89" w:rsidRDefault="00A8792C" w:rsidP="00A8792C">
      <w:pPr>
        <w:rPr>
          <w:rFonts w:ascii="Times New Roman" w:hAnsi="Times New Roman"/>
          <w:b/>
          <w:bCs/>
          <w:sz w:val="24"/>
          <w:szCs w:val="24"/>
        </w:rPr>
      </w:pPr>
    </w:p>
    <w:p w14:paraId="46EE1729" w14:textId="587F48CB" w:rsidR="00004C15" w:rsidRDefault="00A8792C" w:rsidP="00A8792C">
      <w:pPr>
        <w:jc w:val="both"/>
      </w:pPr>
      <w:r w:rsidRPr="00041A89">
        <w:rPr>
          <w:rFonts w:ascii="Times New Roman" w:hAnsi="Times New Roman"/>
          <w:b/>
          <w:bCs/>
          <w:sz w:val="24"/>
          <w:szCs w:val="24"/>
        </w:rPr>
        <w:t>Περίληψη:</w:t>
      </w:r>
      <w:r w:rsidRPr="00041A89">
        <w:rPr>
          <w:rFonts w:ascii="Times New Roman" w:hAnsi="Times New Roman"/>
          <w:sz w:val="24"/>
          <w:szCs w:val="24"/>
        </w:rPr>
        <w:t xml:space="preserve"> </w:t>
      </w:r>
    </w:p>
    <w:p w14:paraId="21CAF801" w14:textId="7924A3D6" w:rsidR="006D7D0D" w:rsidRPr="006D7D0D" w:rsidRDefault="006D7D0D" w:rsidP="006D7D0D">
      <w:pPr>
        <w:jc w:val="both"/>
        <w:rPr>
          <w:rFonts w:ascii="Times New Roman" w:hAnsi="Times New Roman"/>
          <w:sz w:val="24"/>
          <w:szCs w:val="24"/>
        </w:rPr>
      </w:pPr>
      <w:r w:rsidRPr="006D7D0D">
        <w:rPr>
          <w:rFonts w:ascii="Times New Roman" w:hAnsi="Times New Roman"/>
          <w:sz w:val="24"/>
          <w:szCs w:val="24"/>
        </w:rPr>
        <w:t xml:space="preserve">Η δημιουργία, η χρήση και η διάδοση των λέξεων του λόγου μας απεικονίζει τις σχέσεις των ανθρώπων και μάλιστα τα κοινά πράγματα και τις κοινές εμπειρίες που οι σχέσεις αυτές αναπτύσσουν. Στο κεφάλαιο αυτό θα δούμε πως οι λέξεις, οι νόμοι, οι θεσμοί και οι κανόνες συναρμόζονται, πώς γεννήθηκε η έννοια του θεσμού, πώς εξελίχθηκε και πώς σήμερα χρησιμοποιούνται ιδιωτικοί θεσμοί, αυθαίρετοι κανόνες και ψεύτικοι νόμοι για να δικαιολογηθούν συρράξεις, γενοκτονίες και εγκλήματα σε τοπικό, εθνικό και διεθνές περιβάλλον. Θα δούμε την έννοια της λογικής συνοχής μεταξύ των νόμων της φύσης, των κανόνων της τέχνης και της επιστήμης και των κρατικών θεσμών σε εθνικό και διεθνές περιβάλλον δραστηριοτήτων. Στο κεφάλαιο αυτό εξετάζομε την λειτουργία της γλώσσας στην διατύπωση των νόμων, των κανόνων και των θεσμών. </w:t>
      </w:r>
    </w:p>
    <w:p w14:paraId="2EB8C3FB" w14:textId="36BADFAF" w:rsidR="006D7D0D" w:rsidRPr="006D7D0D" w:rsidRDefault="006D7D0D" w:rsidP="006D7D0D">
      <w:pPr>
        <w:jc w:val="both"/>
        <w:rPr>
          <w:rFonts w:ascii="Times New Roman" w:hAnsi="Times New Roman"/>
          <w:sz w:val="24"/>
          <w:szCs w:val="24"/>
        </w:rPr>
      </w:pPr>
      <w:r w:rsidRPr="006D7D0D">
        <w:rPr>
          <w:rFonts w:ascii="Times New Roman" w:hAnsi="Times New Roman"/>
          <w:b/>
          <w:bCs/>
          <w:sz w:val="24"/>
          <w:szCs w:val="24"/>
        </w:rPr>
        <w:t>Προεισαγωγικά σχόλια</w:t>
      </w:r>
      <w:r>
        <w:rPr>
          <w:rFonts w:ascii="Times New Roman" w:hAnsi="Times New Roman"/>
          <w:sz w:val="24"/>
          <w:szCs w:val="24"/>
        </w:rPr>
        <w:t>:</w:t>
      </w:r>
      <w:r w:rsidRPr="006D7D0D">
        <w:rPr>
          <w:rFonts w:ascii="Times New Roman" w:hAnsi="Times New Roman"/>
          <w:sz w:val="24"/>
          <w:szCs w:val="24"/>
        </w:rPr>
        <w:t xml:space="preserve"> </w:t>
      </w:r>
    </w:p>
    <w:p w14:paraId="1441CCF6" w14:textId="25929C19" w:rsidR="006D7D0D" w:rsidRPr="006D7D0D" w:rsidRDefault="006D7D0D" w:rsidP="006D7D0D">
      <w:pPr>
        <w:jc w:val="both"/>
        <w:rPr>
          <w:rFonts w:ascii="Times New Roman" w:hAnsi="Times New Roman"/>
          <w:sz w:val="24"/>
          <w:szCs w:val="24"/>
        </w:rPr>
      </w:pPr>
      <w:r w:rsidRPr="006D7D0D">
        <w:rPr>
          <w:rFonts w:ascii="Times New Roman" w:hAnsi="Times New Roman"/>
          <w:sz w:val="24"/>
          <w:szCs w:val="24"/>
        </w:rPr>
        <w:t xml:space="preserve">Οι σχέσεις των ανθρώπων καθορίζονται από την κοινότητα της συμπεριφοράς μας. Αντίθετα, η ρήξη και η απομάκρυνση από την κοινωνία και ο περιορισμός στα ιδιωτικά ενδιαφέροντα και περιουσιακά συμφέροντα, η συμπεριφορά που ονομάζεται στα Ελληνικά ιδιωτία, καταλύει την κοινότητα και εγκλωβίζει τους ανθρώπους σε οικονομικά, κοινωνικά και πολιτικά στεγανά. Η κατάλυση της κοινωνίας και η κατάπτωση των ανθρώπων στην ιδιωτία, τους οδηγεί σε εγκλήματα παθητικά ή ενεργητικά, εγκλήματα τόσο εναντίον των ίδιων και όσων ιδιωτεύουν μαζί τους και εναντίον όσων παράγουν αξίες ικανές να καταναλωθούν από τους ιδιωτεύοντες. Ίδιον των ιδιωτών είναι η κατάχρηση αξιών, πόρων και πραγμάτων και, στην ιστορική εξέλιξη της ανθρωπότητας, η ιδιωτία πάντα παρουσίαζε ευθείς και πλαγίους τρόπους επιβολής, </w:t>
      </w:r>
      <w:proofErr w:type="spellStart"/>
      <w:r w:rsidRPr="006D7D0D">
        <w:rPr>
          <w:rFonts w:ascii="Times New Roman" w:hAnsi="Times New Roman"/>
          <w:sz w:val="24"/>
          <w:szCs w:val="24"/>
        </w:rPr>
        <w:t>αντιγράψιμους</w:t>
      </w:r>
      <w:proofErr w:type="spellEnd"/>
      <w:r w:rsidRPr="006D7D0D">
        <w:rPr>
          <w:rFonts w:ascii="Times New Roman" w:hAnsi="Times New Roman"/>
          <w:sz w:val="24"/>
          <w:szCs w:val="24"/>
        </w:rPr>
        <w:t xml:space="preserve"> και εξελίξιμους. Πάγιο χαρακτηριστικό της ιδιωτίας υπήρξε η κατάχρηση του Λόγου και της γλώσσας και συνεχίζει να εξελίσσεται αυτή η κατάχρηση για να γίνεται δυνατή η εκμετάλλευση της ανθρωπιάς από τους ιδιωτεύοντες. Η νομή της ανθρωπιάς παρονομάζεται νομή του οίκου επειδή δεν ενδιαφέρει τους ιδιωτεύοντες ο άνθρωπος αλλά ο οίκος του,  Έτσι η οικονομία γίνεται ξεχωριστή επιστήμη με βασικό εργαλείο  νόμους άσχετους με την φύση και τους κανόνες της τέχνης και της επιστήμης. Έτσι γίνεται δυνατή η εκμετάλλευση ανθρώπων από άλλους ανθρώπους, η εκμετάλλευση των κοινών αξιών από ιδιώτες. Στην ιστορία του ανθρώπινου είδους, η μορφή της εκμετάλλευσης μεταβάλλεται ενώ η παραγωγή κοινών αξιών είναι διαχρονική. Σήμερα έχομε ως κριτήριο της αλήθειας την διαχρονικότητα και την διεθνικότητα των αξιών που συναρμόζονται με λογικά </w:t>
      </w:r>
      <w:r w:rsidRPr="006D7D0D">
        <w:rPr>
          <w:rFonts w:ascii="Times New Roman" w:hAnsi="Times New Roman"/>
          <w:sz w:val="24"/>
          <w:szCs w:val="24"/>
        </w:rPr>
        <w:lastRenderedPageBreak/>
        <w:t xml:space="preserve">συνεκτικούς, κοινωνικά επιθυμητούς καθολικούς νόμους, κανόνες και ήθη. Η θέμις, από τη γένεσή της μέχρι την εξέλιξή της σε </w:t>
      </w:r>
      <w:r>
        <w:rPr>
          <w:rFonts w:ascii="Times New Roman" w:hAnsi="Times New Roman"/>
          <w:sz w:val="24"/>
          <w:szCs w:val="24"/>
        </w:rPr>
        <w:t xml:space="preserve">τυφλή δικαιοσύνη πέρασε από την σκληρή δοκιμασία της επιβολής των ιδιωτικών συμφερόντων στα κοινά συμφέροντα. Το ξίφος, η ζυγαριά και το μαντήλι στα μάτια αποκαλύπτουν την αλλαγή του ρόλου της. Παρακάτω φαίνονται δυο αγάλματα. Στο ένα, αριστερά, το μαρμάρινο η Θέμις παρουσιάζεται ως μια απλά ντυμένη και χτενισμένη γυναίκα, άοπλη και χωρίς καν ένα στολίδι επάνω της. Δεξιά, στο διεθνώς εμπορικό μοντέλο της, η Θέμις φοράει ένα πολεμικό θώρακα, οπλισμένη με ένα μεγάλο ξίφος κραδαίνει ένα ζυγό και στερείται την όραση για να βλέπει πού γέρνει αυτός ο ζυγός.   </w:t>
      </w:r>
    </w:p>
    <w:p w14:paraId="3BC6A4F2" w14:textId="04032AA3" w:rsidR="006D7D0D" w:rsidRDefault="006D7D0D" w:rsidP="00A8792C">
      <w:pPr>
        <w:jc w:val="both"/>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4148"/>
      </w:tblGrid>
      <w:tr w:rsidR="006D7D0D" w14:paraId="379E11F9" w14:textId="77777777" w:rsidTr="006D7D0D">
        <w:tc>
          <w:tcPr>
            <w:tcW w:w="4148" w:type="dxa"/>
          </w:tcPr>
          <w:p w14:paraId="30DFF96A" w14:textId="1EB87A67" w:rsidR="006D7D0D" w:rsidRDefault="006D7D0D" w:rsidP="00A8792C">
            <w:pPr>
              <w:jc w:val="both"/>
            </w:pPr>
            <w:r>
              <w:rPr>
                <w:noProof/>
              </w:rPr>
              <w:drawing>
                <wp:inline distT="0" distB="0" distL="0" distR="0" wp14:anchorId="263C895A" wp14:editId="4AD2AC91">
                  <wp:extent cx="2362200" cy="4419916"/>
                  <wp:effectExtent l="0" t="0" r="0" b="0"/>
                  <wp:docPr id="922611137"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flipH="1">
                            <a:off x="0" y="0"/>
                            <a:ext cx="2379042" cy="4451429"/>
                          </a:xfrm>
                          <a:prstGeom prst="rect">
                            <a:avLst/>
                          </a:prstGeom>
                          <a:noFill/>
                        </pic:spPr>
                      </pic:pic>
                    </a:graphicData>
                  </a:graphic>
                </wp:inline>
              </w:drawing>
            </w:r>
          </w:p>
        </w:tc>
        <w:tc>
          <w:tcPr>
            <w:tcW w:w="4148" w:type="dxa"/>
          </w:tcPr>
          <w:p w14:paraId="1B702091" w14:textId="04409AE7" w:rsidR="006D7D0D" w:rsidRDefault="006D7D0D" w:rsidP="00A8792C">
            <w:pPr>
              <w:jc w:val="both"/>
            </w:pPr>
            <w:r>
              <w:rPr>
                <w:noProof/>
              </w:rPr>
              <w:drawing>
                <wp:inline distT="0" distB="0" distL="0" distR="0" wp14:anchorId="6E2B0A50" wp14:editId="29B2AC54">
                  <wp:extent cx="2468053" cy="4362450"/>
                  <wp:effectExtent l="0" t="0" r="8890" b="0"/>
                  <wp:docPr id="1897079548"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
                            <a:extLst>
                              <a:ext uri="{28A0092B-C50C-407E-A947-70E740481C1C}">
                                <a14:useLocalDpi xmlns:a14="http://schemas.microsoft.com/office/drawing/2010/main" val="0"/>
                              </a:ext>
                            </a:extLst>
                          </a:blip>
                          <a:srcRect l="28136" r="15290"/>
                          <a:stretch>
                            <a:fillRect/>
                          </a:stretch>
                        </pic:blipFill>
                        <pic:spPr bwMode="auto">
                          <a:xfrm>
                            <a:off x="0" y="0"/>
                            <a:ext cx="2475559" cy="437571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D7D0D" w14:paraId="0DAAF4B5" w14:textId="77777777" w:rsidTr="006D7D0D">
        <w:tc>
          <w:tcPr>
            <w:tcW w:w="4148" w:type="dxa"/>
          </w:tcPr>
          <w:p w14:paraId="34B44DA3" w14:textId="77777777" w:rsidR="006D7D0D" w:rsidRPr="006D7D0D" w:rsidRDefault="006D7D0D" w:rsidP="006D7D0D">
            <w:pPr>
              <w:jc w:val="both"/>
              <w:rPr>
                <w:rFonts w:ascii="Helvetica" w:hAnsi="Helvetica"/>
                <w:color w:val="222222"/>
                <w:sz w:val="20"/>
                <w:szCs w:val="20"/>
                <w:shd w:val="clear" w:color="auto" w:fill="FFFFFF"/>
              </w:rPr>
            </w:pPr>
          </w:p>
          <w:p w14:paraId="4624593E" w14:textId="0F330E32" w:rsidR="006D7D0D" w:rsidRDefault="006D7D0D" w:rsidP="006D7D0D">
            <w:pPr>
              <w:jc w:val="both"/>
            </w:pPr>
            <w:r w:rsidRPr="006D7D0D">
              <w:rPr>
                <w:rFonts w:ascii="Helvetica" w:hAnsi="Helvetica"/>
                <w:color w:val="222222"/>
                <w:sz w:val="20"/>
                <w:szCs w:val="20"/>
                <w:shd w:val="clear" w:color="auto" w:fill="FFFFFF"/>
              </w:rPr>
              <w:t>Θέμις. Μάρμαρο, γ. 300 π.Χ. Βρέθηκε στον </w:t>
            </w:r>
            <w:proofErr w:type="spellStart"/>
            <w:r w:rsidRPr="006D7D0D">
              <w:rPr>
                <w:rFonts w:ascii="Helvetica" w:hAnsi="Helvetica"/>
                <w:color w:val="222222"/>
                <w:sz w:val="20"/>
                <w:szCs w:val="20"/>
                <w:shd w:val="clear" w:color="auto" w:fill="FFFFFF"/>
              </w:rPr>
              <w:fldChar w:fldCharType="begin"/>
            </w:r>
            <w:r w:rsidRPr="006D7D0D">
              <w:rPr>
                <w:rFonts w:ascii="Helvetica" w:hAnsi="Helvetica"/>
                <w:color w:val="222222"/>
                <w:sz w:val="20"/>
                <w:szCs w:val="20"/>
                <w:shd w:val="clear" w:color="auto" w:fill="FFFFFF"/>
              </w:rPr>
              <w:instrText>HYPERLINK "https://el.wikipedia.org/wiki/%CE%A1%CE%B1%CE%BC%CE%BD%CE%BF%CF%8D%CE%BD%CF%84%CE%B1%CF%82" \o "Ραμνούντας"</w:instrText>
            </w:r>
            <w:r w:rsidRPr="006D7D0D">
              <w:rPr>
                <w:rFonts w:ascii="Helvetica" w:hAnsi="Helvetica"/>
                <w:color w:val="222222"/>
                <w:sz w:val="20"/>
                <w:szCs w:val="20"/>
                <w:shd w:val="clear" w:color="auto" w:fill="FFFFFF"/>
              </w:rPr>
            </w:r>
            <w:r w:rsidRPr="006D7D0D">
              <w:rPr>
                <w:rFonts w:ascii="Helvetica" w:hAnsi="Helvetica"/>
                <w:color w:val="222222"/>
                <w:sz w:val="20"/>
                <w:szCs w:val="20"/>
                <w:shd w:val="clear" w:color="auto" w:fill="FFFFFF"/>
              </w:rPr>
              <w:fldChar w:fldCharType="separate"/>
            </w:r>
            <w:r w:rsidRPr="006D7D0D">
              <w:rPr>
                <w:rFonts w:ascii="Helvetica" w:hAnsi="Helvetica"/>
                <w:color w:val="222222"/>
                <w:sz w:val="20"/>
                <w:szCs w:val="20"/>
                <w:shd w:val="clear" w:color="auto" w:fill="FFFFFF"/>
              </w:rPr>
              <w:t>Ραμνούντα</w:t>
            </w:r>
            <w:proofErr w:type="spellEnd"/>
            <w:r w:rsidRPr="006D7D0D">
              <w:rPr>
                <w:rFonts w:ascii="Helvetica" w:hAnsi="Helvetica"/>
                <w:color w:val="222222"/>
                <w:sz w:val="20"/>
                <w:szCs w:val="20"/>
                <w:shd w:val="clear" w:color="auto" w:fill="FFFFFF"/>
              </w:rPr>
              <w:fldChar w:fldCharType="end"/>
            </w:r>
            <w:r w:rsidRPr="006D7D0D">
              <w:rPr>
                <w:rFonts w:ascii="Helvetica" w:hAnsi="Helvetica"/>
                <w:color w:val="222222"/>
                <w:sz w:val="20"/>
                <w:szCs w:val="20"/>
                <w:shd w:val="clear" w:color="auto" w:fill="FFFFFF"/>
              </w:rPr>
              <w:t>, στο ναό της </w:t>
            </w:r>
            <w:hyperlink r:id="rId6" w:tooltip="Νέμεσις" w:history="1">
              <w:r w:rsidRPr="006D7D0D">
                <w:rPr>
                  <w:rFonts w:ascii="Helvetica" w:hAnsi="Helvetica"/>
                  <w:color w:val="222222"/>
                  <w:sz w:val="20"/>
                  <w:szCs w:val="20"/>
                  <w:shd w:val="clear" w:color="auto" w:fill="FFFFFF"/>
                </w:rPr>
                <w:t>Νέμεσις</w:t>
              </w:r>
            </w:hyperlink>
            <w:r w:rsidRPr="006D7D0D">
              <w:rPr>
                <w:rFonts w:ascii="Helvetica" w:hAnsi="Helvetica"/>
                <w:color w:val="222222"/>
                <w:sz w:val="20"/>
                <w:szCs w:val="20"/>
                <w:shd w:val="clear" w:color="auto" w:fill="FFFFFF"/>
              </w:rPr>
              <w:t>. Αφιερωμένο στην Θέμιδα από τον </w:t>
            </w:r>
            <w:hyperlink r:id="rId7" w:tooltip="Μεγακλής (δεν έχει γραφτεί ακόμα)" w:history="1">
              <w:r w:rsidRPr="006D7D0D">
                <w:rPr>
                  <w:rFonts w:ascii="Helvetica" w:hAnsi="Helvetica"/>
                  <w:color w:val="222222"/>
                  <w:sz w:val="20"/>
                  <w:szCs w:val="20"/>
                  <w:shd w:val="clear" w:color="auto" w:fill="FFFFFF"/>
                </w:rPr>
                <w:t>Μεγακλή</w:t>
              </w:r>
            </w:hyperlink>
            <w:r w:rsidRPr="006D7D0D">
              <w:rPr>
                <w:rFonts w:ascii="Helvetica" w:hAnsi="Helvetica"/>
                <w:color w:val="222222"/>
                <w:sz w:val="20"/>
                <w:szCs w:val="20"/>
                <w:shd w:val="clear" w:color="auto" w:fill="FFFFFF"/>
              </w:rPr>
              <w:t>. </w:t>
            </w:r>
            <w:hyperlink r:id="rId8" w:tooltip="Εθνικό Αρχαιολογικό Μουσείο Αθηνών" w:history="1">
              <w:r w:rsidRPr="006D7D0D">
                <w:rPr>
                  <w:rFonts w:ascii="Helvetica" w:hAnsi="Helvetica"/>
                  <w:color w:val="222222"/>
                  <w:sz w:val="20"/>
                  <w:szCs w:val="20"/>
                  <w:shd w:val="clear" w:color="auto" w:fill="FFFFFF"/>
                </w:rPr>
                <w:t>Εθνικό Αρχαιολογικό Μουσείο Αθηνών</w:t>
              </w:r>
            </w:hyperlink>
            <w:r w:rsidRPr="006D7D0D">
              <w:rPr>
                <w:rFonts w:ascii="Helvetica" w:hAnsi="Helvetica"/>
                <w:color w:val="222222"/>
                <w:sz w:val="20"/>
                <w:szCs w:val="20"/>
                <w:shd w:val="clear" w:color="auto" w:fill="FFFFFF"/>
              </w:rPr>
              <w:t>.</w:t>
            </w:r>
          </w:p>
        </w:tc>
        <w:tc>
          <w:tcPr>
            <w:tcW w:w="4148" w:type="dxa"/>
          </w:tcPr>
          <w:p w14:paraId="6956202E" w14:textId="77777777" w:rsidR="006D7D0D" w:rsidRDefault="006D7D0D" w:rsidP="00A8792C">
            <w:pPr>
              <w:jc w:val="both"/>
              <w:rPr>
                <w:rFonts w:asciiTheme="minorHAnsi" w:hAnsiTheme="minorHAnsi"/>
                <w:color w:val="222222"/>
                <w:sz w:val="20"/>
                <w:szCs w:val="20"/>
                <w:shd w:val="clear" w:color="auto" w:fill="FFFFFF"/>
              </w:rPr>
            </w:pPr>
          </w:p>
          <w:p w14:paraId="7B808CEA" w14:textId="08241929" w:rsidR="006D7D0D" w:rsidRPr="006D7D0D" w:rsidRDefault="006D7D0D" w:rsidP="00A8792C">
            <w:pPr>
              <w:jc w:val="both"/>
              <w:rPr>
                <w:rFonts w:asciiTheme="minorHAnsi" w:hAnsiTheme="minorHAnsi"/>
                <w:sz w:val="20"/>
                <w:szCs w:val="20"/>
              </w:rPr>
            </w:pPr>
            <w:r w:rsidRPr="006D7D0D">
              <w:rPr>
                <w:rFonts w:ascii="Helvetica" w:hAnsi="Helvetica"/>
                <w:color w:val="222222"/>
                <w:sz w:val="20"/>
                <w:szCs w:val="20"/>
                <w:shd w:val="clear" w:color="auto" w:fill="FFFFFF"/>
              </w:rPr>
              <w:t>Γλυπτό Θεάς Θέμιδας της Δικαστικής Δικαιοσύνης και Αμεροληψίας, Διακόσμηση Δικηγορικού Γραφείου Ευρωπαϊκού Στυλ, Στολίδι Ζυγού Δικαστηρίου, Χειροτεχνία Ρητίνης για το Σπίτι</w:t>
            </w:r>
            <w:r w:rsidRPr="006D7D0D">
              <w:rPr>
                <w:rFonts w:ascii="Helvetica" w:hAnsi="Helvetica"/>
                <w:color w:val="222222"/>
                <w:sz w:val="20"/>
                <w:szCs w:val="20"/>
                <w:shd w:val="clear" w:color="auto" w:fill="FFFFFF"/>
              </w:rPr>
              <w:t xml:space="preserve"> (από διαφήμιση σε διεθνές εμπορικό δίκτυο πωλήσεων.)</w:t>
            </w:r>
          </w:p>
        </w:tc>
      </w:tr>
    </w:tbl>
    <w:p w14:paraId="34AB3534" w14:textId="4F7DD274" w:rsidR="006D7D0D" w:rsidRPr="006D7D0D" w:rsidRDefault="006D7D0D" w:rsidP="00A8792C">
      <w:pPr>
        <w:jc w:val="both"/>
        <w:rPr>
          <w:sz w:val="24"/>
          <w:szCs w:val="24"/>
        </w:rPr>
      </w:pPr>
      <w:r w:rsidRPr="006D7D0D">
        <w:rPr>
          <w:sz w:val="24"/>
          <w:szCs w:val="24"/>
        </w:rPr>
        <w:t xml:space="preserve">Μια σύγκριση των δύο παραπάνω αγαλμάτων φτάνει για να δούμε πώς εξελίχθηκε η έννοια του δικαίου από την εποχή της θέμιδας μέχρι την σύγχρονη εποχή της ‘δικαιοσύνης με την ζυγαριά και το σπαθί. </w:t>
      </w:r>
    </w:p>
    <w:p w14:paraId="711C5950" w14:textId="26785000" w:rsidR="006D7D0D" w:rsidRPr="006D7D0D" w:rsidRDefault="006D7D0D" w:rsidP="00A8792C">
      <w:pPr>
        <w:jc w:val="both"/>
        <w:rPr>
          <w:sz w:val="24"/>
          <w:szCs w:val="24"/>
        </w:rPr>
      </w:pPr>
      <w:r w:rsidRPr="006D7D0D">
        <w:rPr>
          <w:sz w:val="24"/>
          <w:szCs w:val="24"/>
        </w:rPr>
        <w:t xml:space="preserve">Η θέμιδα γεννήθηκε από τον Ουρανό και τη Γαία και αυτή με το Δία εγέννησε τις ώρες και τις μοίρες.  </w:t>
      </w:r>
    </w:p>
    <w:p w14:paraId="4736C450" w14:textId="772BDD79" w:rsidR="006D7D0D" w:rsidRPr="006D7D0D" w:rsidRDefault="006D7D0D" w:rsidP="006D7D0D">
      <w:pPr>
        <w:jc w:val="both"/>
        <w:rPr>
          <w:b/>
          <w:bCs/>
          <w:sz w:val="32"/>
          <w:szCs w:val="32"/>
        </w:rPr>
      </w:pPr>
      <w:proofErr w:type="spellStart"/>
      <w:r w:rsidRPr="006D7D0D">
        <w:rPr>
          <w:b/>
          <w:bCs/>
          <w:sz w:val="32"/>
          <w:szCs w:val="32"/>
          <w:lang w:val="en-US"/>
        </w:rPr>
        <w:lastRenderedPageBreak/>
        <w:t>Γενε</w:t>
      </w:r>
      <w:proofErr w:type="spellEnd"/>
      <w:r w:rsidRPr="006D7D0D">
        <w:rPr>
          <w:b/>
          <w:bCs/>
          <w:sz w:val="32"/>
          <w:szCs w:val="32"/>
          <w:lang w:val="en-US"/>
        </w:rPr>
        <w:t>αλογία</w:t>
      </w:r>
      <w:r w:rsidRPr="006D7D0D">
        <w:rPr>
          <w:b/>
          <w:bCs/>
          <w:sz w:val="32"/>
          <w:szCs w:val="32"/>
        </w:rPr>
        <w:t xml:space="preserve"> της θέμιδας </w:t>
      </w:r>
    </w:p>
    <w:tbl>
      <w:tblPr>
        <w:tblW w:w="8991" w:type="dxa"/>
        <w:tblCellSpacing w:w="15" w:type="dxa"/>
        <w:tblCellMar>
          <w:top w:w="15" w:type="dxa"/>
          <w:left w:w="15" w:type="dxa"/>
          <w:bottom w:w="15" w:type="dxa"/>
          <w:right w:w="15" w:type="dxa"/>
        </w:tblCellMar>
        <w:tblLook w:val="04A0" w:firstRow="1" w:lastRow="0" w:firstColumn="1" w:lastColumn="0" w:noHBand="0" w:noVBand="1"/>
      </w:tblPr>
      <w:tblGrid>
        <w:gridCol w:w="81"/>
        <w:gridCol w:w="81"/>
        <w:gridCol w:w="66"/>
        <w:gridCol w:w="1077"/>
        <w:gridCol w:w="71"/>
        <w:gridCol w:w="114"/>
        <w:gridCol w:w="147"/>
        <w:gridCol w:w="113"/>
        <w:gridCol w:w="1380"/>
        <w:gridCol w:w="72"/>
        <w:gridCol w:w="66"/>
        <w:gridCol w:w="81"/>
        <w:gridCol w:w="66"/>
        <w:gridCol w:w="568"/>
        <w:gridCol w:w="568"/>
        <w:gridCol w:w="254"/>
        <w:gridCol w:w="66"/>
        <w:gridCol w:w="81"/>
        <w:gridCol w:w="66"/>
        <w:gridCol w:w="964"/>
        <w:gridCol w:w="66"/>
        <w:gridCol w:w="66"/>
        <w:gridCol w:w="81"/>
        <w:gridCol w:w="66"/>
        <w:gridCol w:w="1115"/>
        <w:gridCol w:w="66"/>
        <w:gridCol w:w="30"/>
        <w:gridCol w:w="205"/>
        <w:gridCol w:w="277"/>
        <w:gridCol w:w="204"/>
        <w:gridCol w:w="752"/>
        <w:gridCol w:w="81"/>
      </w:tblGrid>
      <w:tr w:rsidR="006D7D0D" w:rsidRPr="006D7D0D" w14:paraId="5A690E19" w14:textId="77777777" w:rsidTr="006D7D0D">
        <w:trPr>
          <w:gridAfter w:val="23"/>
          <w:wAfter w:w="6060" w:type="dxa"/>
          <w:trHeight w:val="582"/>
          <w:tblCellSpacing w:w="15" w:type="dxa"/>
        </w:trPr>
        <w:tc>
          <w:tcPr>
            <w:tcW w:w="0" w:type="auto"/>
            <w:vMerge w:val="restart"/>
            <w:vAlign w:val="center"/>
            <w:hideMark/>
          </w:tcPr>
          <w:p w14:paraId="1B1606B5" w14:textId="77777777" w:rsidR="006D7D0D" w:rsidRPr="006D7D0D" w:rsidRDefault="006D7D0D" w:rsidP="006D7D0D">
            <w:pPr>
              <w:jc w:val="both"/>
              <w:rPr>
                <w:sz w:val="28"/>
                <w:szCs w:val="28"/>
                <w:lang w:val="en-US"/>
              </w:rPr>
            </w:pPr>
          </w:p>
        </w:tc>
        <w:tc>
          <w:tcPr>
            <w:tcW w:w="0" w:type="auto"/>
            <w:gridSpan w:val="2"/>
            <w:vMerge w:val="restart"/>
            <w:vAlign w:val="center"/>
            <w:hideMark/>
          </w:tcPr>
          <w:p w14:paraId="370C18D5" w14:textId="77777777" w:rsidR="006D7D0D" w:rsidRPr="006D7D0D" w:rsidRDefault="006D7D0D" w:rsidP="006D7D0D">
            <w:pPr>
              <w:jc w:val="both"/>
              <w:rPr>
                <w:sz w:val="28"/>
                <w:szCs w:val="28"/>
                <w:lang w:val="en-US"/>
              </w:rPr>
            </w:pPr>
          </w:p>
        </w:tc>
        <w:tc>
          <w:tcPr>
            <w:tcW w:w="1100" w:type="dxa"/>
            <w:vMerge w:val="restart"/>
            <w:vAlign w:val="center"/>
            <w:hideMark/>
          </w:tcPr>
          <w:p w14:paraId="66217D5E" w14:textId="77777777" w:rsidR="006D7D0D" w:rsidRPr="006D7D0D" w:rsidRDefault="006D7D0D" w:rsidP="006D7D0D">
            <w:pPr>
              <w:jc w:val="both"/>
              <w:rPr>
                <w:sz w:val="32"/>
                <w:szCs w:val="32"/>
              </w:rPr>
            </w:pPr>
          </w:p>
        </w:tc>
        <w:tc>
          <w:tcPr>
            <w:tcW w:w="45" w:type="dxa"/>
            <w:vMerge w:val="restart"/>
            <w:vAlign w:val="center"/>
            <w:hideMark/>
          </w:tcPr>
          <w:p w14:paraId="2DD35EC2" w14:textId="77777777" w:rsidR="006D7D0D" w:rsidRPr="006D7D0D" w:rsidRDefault="006D7D0D" w:rsidP="006D7D0D">
            <w:pPr>
              <w:jc w:val="both"/>
              <w:rPr>
                <w:sz w:val="32"/>
                <w:szCs w:val="32"/>
              </w:rPr>
            </w:pPr>
          </w:p>
        </w:tc>
        <w:tc>
          <w:tcPr>
            <w:tcW w:w="1423" w:type="dxa"/>
            <w:gridSpan w:val="4"/>
            <w:vMerge w:val="restart"/>
            <w:tcBorders>
              <w:top w:val="single" w:sz="12" w:space="0" w:color="000000"/>
              <w:left w:val="single" w:sz="12" w:space="0" w:color="000000"/>
              <w:bottom w:val="single" w:sz="12" w:space="0" w:color="000000"/>
              <w:right w:val="single" w:sz="12" w:space="0" w:color="000000"/>
            </w:tcBorders>
            <w:tcMar>
              <w:top w:w="48" w:type="dxa"/>
              <w:left w:w="48" w:type="dxa"/>
              <w:bottom w:w="48" w:type="dxa"/>
              <w:right w:w="48" w:type="dxa"/>
            </w:tcMar>
            <w:vAlign w:val="center"/>
            <w:hideMark/>
          </w:tcPr>
          <w:p w14:paraId="20E709A0" w14:textId="77777777" w:rsidR="006D7D0D" w:rsidRPr="006D7D0D" w:rsidRDefault="006D7D0D" w:rsidP="006D7D0D">
            <w:pPr>
              <w:jc w:val="both"/>
              <w:rPr>
                <w:sz w:val="32"/>
                <w:szCs w:val="32"/>
              </w:rPr>
            </w:pPr>
            <w:hyperlink r:id="rId9" w:tooltip="Ουρανός (μυθολογία)" w:history="1">
              <w:r w:rsidRPr="006D7D0D">
                <w:rPr>
                  <w:sz w:val="32"/>
                  <w:szCs w:val="32"/>
                </w:rPr>
                <w:t>Ουρανός</w:t>
              </w:r>
            </w:hyperlink>
            <w:r w:rsidRPr="006D7D0D">
              <w:rPr>
                <w:sz w:val="32"/>
                <w:szCs w:val="32"/>
              </w:rPr>
              <w:br/>
              <w:t>∞ </w:t>
            </w:r>
            <w:hyperlink r:id="rId10" w:tooltip="Γαία (μυθολογία)" w:history="1">
              <w:r w:rsidRPr="006D7D0D">
                <w:rPr>
                  <w:sz w:val="32"/>
                  <w:szCs w:val="32"/>
                </w:rPr>
                <w:t>Γαία</w:t>
              </w:r>
            </w:hyperlink>
          </w:p>
        </w:tc>
      </w:tr>
      <w:tr w:rsidR="006D7D0D" w:rsidRPr="006D7D0D" w14:paraId="166F54C0" w14:textId="77777777" w:rsidTr="006D7D0D">
        <w:trPr>
          <w:gridAfter w:val="18"/>
          <w:wAfter w:w="5204" w:type="dxa"/>
          <w:trHeight w:val="20"/>
          <w:tblCellSpacing w:w="15" w:type="dxa"/>
        </w:trPr>
        <w:tc>
          <w:tcPr>
            <w:tcW w:w="0" w:type="auto"/>
            <w:vMerge/>
            <w:vAlign w:val="center"/>
            <w:hideMark/>
          </w:tcPr>
          <w:p w14:paraId="0B4EC028" w14:textId="77777777" w:rsidR="006D7D0D" w:rsidRPr="006D7D0D" w:rsidRDefault="006D7D0D" w:rsidP="006D7D0D">
            <w:pPr>
              <w:jc w:val="both"/>
              <w:rPr>
                <w:sz w:val="28"/>
                <w:szCs w:val="28"/>
                <w:lang w:val="en-US"/>
              </w:rPr>
            </w:pPr>
          </w:p>
        </w:tc>
        <w:tc>
          <w:tcPr>
            <w:tcW w:w="0" w:type="auto"/>
            <w:gridSpan w:val="2"/>
            <w:vMerge/>
            <w:vAlign w:val="center"/>
            <w:hideMark/>
          </w:tcPr>
          <w:p w14:paraId="672E87A9" w14:textId="77777777" w:rsidR="006D7D0D" w:rsidRPr="006D7D0D" w:rsidRDefault="006D7D0D" w:rsidP="006D7D0D">
            <w:pPr>
              <w:jc w:val="both"/>
              <w:rPr>
                <w:sz w:val="28"/>
                <w:szCs w:val="28"/>
                <w:lang w:val="en-US"/>
              </w:rPr>
            </w:pPr>
          </w:p>
        </w:tc>
        <w:tc>
          <w:tcPr>
            <w:tcW w:w="1100" w:type="dxa"/>
            <w:vMerge/>
            <w:vAlign w:val="center"/>
            <w:hideMark/>
          </w:tcPr>
          <w:p w14:paraId="7F174305" w14:textId="77777777" w:rsidR="006D7D0D" w:rsidRPr="006D7D0D" w:rsidRDefault="006D7D0D" w:rsidP="006D7D0D">
            <w:pPr>
              <w:jc w:val="both"/>
              <w:rPr>
                <w:sz w:val="32"/>
                <w:szCs w:val="32"/>
              </w:rPr>
            </w:pPr>
          </w:p>
        </w:tc>
        <w:tc>
          <w:tcPr>
            <w:tcW w:w="45" w:type="dxa"/>
            <w:vMerge/>
            <w:vAlign w:val="center"/>
            <w:hideMark/>
          </w:tcPr>
          <w:p w14:paraId="3A7314D9" w14:textId="77777777" w:rsidR="006D7D0D" w:rsidRPr="006D7D0D" w:rsidRDefault="006D7D0D" w:rsidP="006D7D0D">
            <w:pPr>
              <w:jc w:val="both"/>
              <w:rPr>
                <w:sz w:val="32"/>
                <w:szCs w:val="32"/>
              </w:rPr>
            </w:pPr>
          </w:p>
        </w:tc>
        <w:tc>
          <w:tcPr>
            <w:tcW w:w="1423" w:type="dxa"/>
            <w:gridSpan w:val="4"/>
            <w:vMerge/>
            <w:tcBorders>
              <w:top w:val="single" w:sz="12" w:space="0" w:color="000000"/>
              <w:left w:val="single" w:sz="12" w:space="0" w:color="000000"/>
              <w:bottom w:val="single" w:sz="12" w:space="0" w:color="000000"/>
              <w:right w:val="single" w:sz="12" w:space="0" w:color="000000"/>
            </w:tcBorders>
            <w:vAlign w:val="center"/>
            <w:hideMark/>
          </w:tcPr>
          <w:p w14:paraId="6BF39063" w14:textId="77777777" w:rsidR="006D7D0D" w:rsidRPr="006D7D0D" w:rsidRDefault="006D7D0D" w:rsidP="006D7D0D">
            <w:pPr>
              <w:jc w:val="both"/>
              <w:rPr>
                <w:sz w:val="32"/>
                <w:szCs w:val="32"/>
              </w:rPr>
            </w:pPr>
          </w:p>
        </w:tc>
        <w:tc>
          <w:tcPr>
            <w:tcW w:w="0" w:type="auto"/>
            <w:gridSpan w:val="5"/>
            <w:vAlign w:val="center"/>
            <w:hideMark/>
          </w:tcPr>
          <w:p w14:paraId="79F711B5" w14:textId="77777777" w:rsidR="006D7D0D" w:rsidRPr="006D7D0D" w:rsidRDefault="006D7D0D" w:rsidP="006D7D0D">
            <w:pPr>
              <w:jc w:val="both"/>
              <w:rPr>
                <w:sz w:val="32"/>
                <w:szCs w:val="32"/>
              </w:rPr>
            </w:pPr>
          </w:p>
        </w:tc>
      </w:tr>
      <w:tr w:rsidR="006D7D0D" w:rsidRPr="006D7D0D" w14:paraId="1C1E3AB4" w14:textId="77777777" w:rsidTr="006D7D0D">
        <w:trPr>
          <w:gridAfter w:val="18"/>
          <w:wAfter w:w="5204" w:type="dxa"/>
          <w:trHeight w:val="15"/>
          <w:tblCellSpacing w:w="15" w:type="dxa"/>
        </w:trPr>
        <w:tc>
          <w:tcPr>
            <w:tcW w:w="0" w:type="auto"/>
            <w:vMerge/>
            <w:vAlign w:val="center"/>
            <w:hideMark/>
          </w:tcPr>
          <w:p w14:paraId="556E76BE" w14:textId="77777777" w:rsidR="006D7D0D" w:rsidRPr="006D7D0D" w:rsidRDefault="006D7D0D" w:rsidP="006D7D0D">
            <w:pPr>
              <w:jc w:val="both"/>
              <w:rPr>
                <w:sz w:val="28"/>
                <w:szCs w:val="28"/>
                <w:lang w:val="en-US"/>
              </w:rPr>
            </w:pPr>
          </w:p>
        </w:tc>
        <w:tc>
          <w:tcPr>
            <w:tcW w:w="0" w:type="auto"/>
            <w:gridSpan w:val="2"/>
            <w:vMerge/>
            <w:vAlign w:val="center"/>
            <w:hideMark/>
          </w:tcPr>
          <w:p w14:paraId="09CE452C" w14:textId="77777777" w:rsidR="006D7D0D" w:rsidRPr="006D7D0D" w:rsidRDefault="006D7D0D" w:rsidP="006D7D0D">
            <w:pPr>
              <w:jc w:val="both"/>
              <w:rPr>
                <w:sz w:val="28"/>
                <w:szCs w:val="28"/>
                <w:lang w:val="en-US"/>
              </w:rPr>
            </w:pPr>
          </w:p>
        </w:tc>
        <w:tc>
          <w:tcPr>
            <w:tcW w:w="1100" w:type="dxa"/>
            <w:vMerge/>
            <w:vAlign w:val="center"/>
            <w:hideMark/>
          </w:tcPr>
          <w:p w14:paraId="49405CE9" w14:textId="77777777" w:rsidR="006D7D0D" w:rsidRPr="006D7D0D" w:rsidRDefault="006D7D0D" w:rsidP="006D7D0D">
            <w:pPr>
              <w:jc w:val="both"/>
              <w:rPr>
                <w:sz w:val="28"/>
                <w:szCs w:val="28"/>
                <w:lang w:val="en-US"/>
              </w:rPr>
            </w:pPr>
          </w:p>
        </w:tc>
        <w:tc>
          <w:tcPr>
            <w:tcW w:w="45" w:type="dxa"/>
            <w:vMerge/>
            <w:vAlign w:val="center"/>
            <w:hideMark/>
          </w:tcPr>
          <w:p w14:paraId="45392BC3" w14:textId="77777777" w:rsidR="006D7D0D" w:rsidRPr="006D7D0D" w:rsidRDefault="006D7D0D" w:rsidP="006D7D0D">
            <w:pPr>
              <w:jc w:val="both"/>
              <w:rPr>
                <w:sz w:val="28"/>
                <w:szCs w:val="28"/>
                <w:lang w:val="en-US"/>
              </w:rPr>
            </w:pPr>
          </w:p>
        </w:tc>
        <w:tc>
          <w:tcPr>
            <w:tcW w:w="0" w:type="auto"/>
            <w:vAlign w:val="center"/>
            <w:hideMark/>
          </w:tcPr>
          <w:p w14:paraId="3D50BEDE" w14:textId="77777777" w:rsidR="006D7D0D" w:rsidRPr="006D7D0D" w:rsidRDefault="006D7D0D" w:rsidP="006D7D0D">
            <w:pPr>
              <w:jc w:val="both"/>
              <w:rPr>
                <w:sz w:val="28"/>
                <w:szCs w:val="28"/>
                <w:lang w:val="en-US"/>
              </w:rPr>
            </w:pPr>
          </w:p>
        </w:tc>
        <w:tc>
          <w:tcPr>
            <w:tcW w:w="0" w:type="auto"/>
            <w:tcBorders>
              <w:right w:val="single" w:sz="4" w:space="0" w:color="auto"/>
            </w:tcBorders>
            <w:vAlign w:val="center"/>
            <w:hideMark/>
          </w:tcPr>
          <w:p w14:paraId="5DB71B1F" w14:textId="77777777" w:rsidR="006D7D0D" w:rsidRPr="006D7D0D" w:rsidRDefault="006D7D0D" w:rsidP="006D7D0D">
            <w:pPr>
              <w:jc w:val="both"/>
              <w:rPr>
                <w:sz w:val="28"/>
                <w:szCs w:val="28"/>
                <w:lang w:val="en-US"/>
              </w:rPr>
            </w:pPr>
          </w:p>
        </w:tc>
        <w:tc>
          <w:tcPr>
            <w:tcW w:w="0" w:type="auto"/>
            <w:vAlign w:val="center"/>
            <w:hideMark/>
          </w:tcPr>
          <w:p w14:paraId="5498513F" w14:textId="77777777" w:rsidR="006D7D0D" w:rsidRPr="006D7D0D" w:rsidRDefault="006D7D0D" w:rsidP="006D7D0D">
            <w:pPr>
              <w:jc w:val="both"/>
              <w:rPr>
                <w:sz w:val="28"/>
                <w:szCs w:val="28"/>
                <w:lang w:val="en-US"/>
              </w:rPr>
            </w:pPr>
          </w:p>
        </w:tc>
        <w:tc>
          <w:tcPr>
            <w:tcW w:w="1103" w:type="dxa"/>
            <w:vAlign w:val="center"/>
            <w:hideMark/>
          </w:tcPr>
          <w:p w14:paraId="7271C7AF" w14:textId="77777777" w:rsidR="006D7D0D" w:rsidRPr="006D7D0D" w:rsidRDefault="006D7D0D" w:rsidP="006D7D0D">
            <w:pPr>
              <w:jc w:val="both"/>
              <w:rPr>
                <w:sz w:val="28"/>
                <w:szCs w:val="28"/>
                <w:lang w:val="en-US"/>
              </w:rPr>
            </w:pPr>
          </w:p>
        </w:tc>
        <w:tc>
          <w:tcPr>
            <w:tcW w:w="0" w:type="auto"/>
            <w:gridSpan w:val="5"/>
            <w:vAlign w:val="center"/>
            <w:hideMark/>
          </w:tcPr>
          <w:p w14:paraId="120670B3" w14:textId="77777777" w:rsidR="006D7D0D" w:rsidRPr="006D7D0D" w:rsidRDefault="006D7D0D" w:rsidP="006D7D0D">
            <w:pPr>
              <w:jc w:val="both"/>
              <w:rPr>
                <w:sz w:val="28"/>
                <w:szCs w:val="28"/>
                <w:lang w:val="en-US"/>
              </w:rPr>
            </w:pPr>
          </w:p>
        </w:tc>
      </w:tr>
      <w:tr w:rsidR="006D7D0D" w:rsidRPr="006D7D0D" w14:paraId="502A48AE" w14:textId="77777777" w:rsidTr="006D7D0D">
        <w:trPr>
          <w:gridAfter w:val="18"/>
          <w:wAfter w:w="5204" w:type="dxa"/>
          <w:trHeight w:val="15"/>
          <w:tblCellSpacing w:w="15" w:type="dxa"/>
        </w:trPr>
        <w:tc>
          <w:tcPr>
            <w:tcW w:w="0" w:type="auto"/>
            <w:vMerge w:val="restart"/>
            <w:vAlign w:val="center"/>
            <w:hideMark/>
          </w:tcPr>
          <w:p w14:paraId="4EBEBD4B" w14:textId="77777777" w:rsidR="006D7D0D" w:rsidRPr="006D7D0D" w:rsidRDefault="006D7D0D" w:rsidP="006D7D0D">
            <w:pPr>
              <w:jc w:val="both"/>
              <w:rPr>
                <w:sz w:val="32"/>
                <w:szCs w:val="32"/>
              </w:rPr>
            </w:pPr>
          </w:p>
        </w:tc>
        <w:tc>
          <w:tcPr>
            <w:tcW w:w="0" w:type="auto"/>
            <w:gridSpan w:val="2"/>
            <w:vMerge w:val="restart"/>
            <w:vAlign w:val="center"/>
            <w:hideMark/>
          </w:tcPr>
          <w:p w14:paraId="0670BF0A" w14:textId="77777777" w:rsidR="006D7D0D" w:rsidRPr="006D7D0D" w:rsidRDefault="006D7D0D" w:rsidP="006D7D0D">
            <w:pPr>
              <w:jc w:val="both"/>
              <w:rPr>
                <w:sz w:val="32"/>
                <w:szCs w:val="32"/>
              </w:rPr>
            </w:pPr>
          </w:p>
        </w:tc>
        <w:tc>
          <w:tcPr>
            <w:tcW w:w="1100" w:type="dxa"/>
            <w:vMerge w:val="restart"/>
            <w:vAlign w:val="center"/>
            <w:hideMark/>
          </w:tcPr>
          <w:p w14:paraId="2E5D9F7A" w14:textId="77777777" w:rsidR="006D7D0D" w:rsidRPr="006D7D0D" w:rsidRDefault="006D7D0D" w:rsidP="006D7D0D">
            <w:pPr>
              <w:jc w:val="both"/>
              <w:rPr>
                <w:sz w:val="32"/>
                <w:szCs w:val="32"/>
              </w:rPr>
            </w:pPr>
          </w:p>
        </w:tc>
        <w:tc>
          <w:tcPr>
            <w:tcW w:w="45" w:type="dxa"/>
            <w:vMerge w:val="restart"/>
            <w:vAlign w:val="center"/>
            <w:hideMark/>
          </w:tcPr>
          <w:p w14:paraId="58BBD1AD" w14:textId="77777777" w:rsidR="006D7D0D" w:rsidRPr="006D7D0D" w:rsidRDefault="006D7D0D" w:rsidP="006D7D0D">
            <w:pPr>
              <w:jc w:val="both"/>
              <w:rPr>
                <w:sz w:val="32"/>
                <w:szCs w:val="32"/>
              </w:rPr>
            </w:pPr>
          </w:p>
        </w:tc>
        <w:tc>
          <w:tcPr>
            <w:tcW w:w="1423" w:type="dxa"/>
            <w:gridSpan w:val="4"/>
            <w:vMerge w:val="restart"/>
            <w:tcBorders>
              <w:top w:val="single" w:sz="12" w:space="0" w:color="000000"/>
              <w:left w:val="single" w:sz="12" w:space="0" w:color="000000"/>
              <w:bottom w:val="single" w:sz="12" w:space="0" w:color="000000"/>
              <w:right w:val="single" w:sz="12" w:space="0" w:color="000000"/>
            </w:tcBorders>
            <w:tcMar>
              <w:top w:w="48" w:type="dxa"/>
              <w:left w:w="48" w:type="dxa"/>
              <w:bottom w:w="48" w:type="dxa"/>
              <w:right w:w="48" w:type="dxa"/>
            </w:tcMar>
            <w:vAlign w:val="center"/>
            <w:hideMark/>
          </w:tcPr>
          <w:p w14:paraId="3867C931" w14:textId="77777777" w:rsidR="006D7D0D" w:rsidRPr="006D7D0D" w:rsidRDefault="006D7D0D" w:rsidP="006D7D0D">
            <w:pPr>
              <w:jc w:val="both"/>
              <w:rPr>
                <w:sz w:val="32"/>
                <w:szCs w:val="32"/>
              </w:rPr>
            </w:pPr>
            <w:r w:rsidRPr="006D7D0D">
              <w:rPr>
                <w:b/>
                <w:bCs/>
                <w:color w:val="EE0000"/>
                <w:sz w:val="48"/>
                <w:szCs w:val="48"/>
              </w:rPr>
              <w:t>Θέμις</w:t>
            </w:r>
            <w:r w:rsidRPr="006D7D0D">
              <w:rPr>
                <w:sz w:val="32"/>
                <w:szCs w:val="32"/>
              </w:rPr>
              <w:br/>
              <w:t>∞ </w:t>
            </w:r>
            <w:hyperlink r:id="rId11" w:tooltip="Δίας (μυθολογία)" w:history="1">
              <w:r w:rsidRPr="006D7D0D">
                <w:rPr>
                  <w:sz w:val="32"/>
                  <w:szCs w:val="32"/>
                </w:rPr>
                <w:t>Δίας</w:t>
              </w:r>
            </w:hyperlink>
          </w:p>
        </w:tc>
        <w:tc>
          <w:tcPr>
            <w:tcW w:w="0" w:type="auto"/>
            <w:gridSpan w:val="5"/>
            <w:vAlign w:val="center"/>
            <w:hideMark/>
          </w:tcPr>
          <w:p w14:paraId="009E337F" w14:textId="77777777" w:rsidR="006D7D0D" w:rsidRPr="006D7D0D" w:rsidRDefault="006D7D0D" w:rsidP="006D7D0D">
            <w:pPr>
              <w:jc w:val="both"/>
              <w:rPr>
                <w:sz w:val="32"/>
                <w:szCs w:val="32"/>
              </w:rPr>
            </w:pPr>
          </w:p>
        </w:tc>
      </w:tr>
      <w:tr w:rsidR="006D7D0D" w:rsidRPr="006D7D0D" w14:paraId="61EF16CF" w14:textId="77777777" w:rsidTr="006D7D0D">
        <w:trPr>
          <w:gridAfter w:val="18"/>
          <w:wAfter w:w="5204" w:type="dxa"/>
          <w:trHeight w:val="120"/>
          <w:tblCellSpacing w:w="15" w:type="dxa"/>
        </w:trPr>
        <w:tc>
          <w:tcPr>
            <w:tcW w:w="0" w:type="auto"/>
            <w:vMerge/>
            <w:vAlign w:val="center"/>
            <w:hideMark/>
          </w:tcPr>
          <w:p w14:paraId="0133283D" w14:textId="77777777" w:rsidR="006D7D0D" w:rsidRPr="006D7D0D" w:rsidRDefault="006D7D0D" w:rsidP="006D7D0D">
            <w:pPr>
              <w:jc w:val="both"/>
              <w:rPr>
                <w:sz w:val="32"/>
                <w:szCs w:val="32"/>
              </w:rPr>
            </w:pPr>
          </w:p>
        </w:tc>
        <w:tc>
          <w:tcPr>
            <w:tcW w:w="0" w:type="auto"/>
            <w:gridSpan w:val="2"/>
            <w:vMerge/>
            <w:vAlign w:val="center"/>
            <w:hideMark/>
          </w:tcPr>
          <w:p w14:paraId="229B4FC1" w14:textId="77777777" w:rsidR="006D7D0D" w:rsidRPr="006D7D0D" w:rsidRDefault="006D7D0D" w:rsidP="006D7D0D">
            <w:pPr>
              <w:jc w:val="both"/>
              <w:rPr>
                <w:sz w:val="32"/>
                <w:szCs w:val="32"/>
              </w:rPr>
            </w:pPr>
          </w:p>
        </w:tc>
        <w:tc>
          <w:tcPr>
            <w:tcW w:w="1100" w:type="dxa"/>
            <w:vMerge/>
            <w:vAlign w:val="center"/>
            <w:hideMark/>
          </w:tcPr>
          <w:p w14:paraId="3B4F5D4E" w14:textId="77777777" w:rsidR="006D7D0D" w:rsidRPr="006D7D0D" w:rsidRDefault="006D7D0D" w:rsidP="006D7D0D">
            <w:pPr>
              <w:jc w:val="both"/>
              <w:rPr>
                <w:sz w:val="32"/>
                <w:szCs w:val="32"/>
              </w:rPr>
            </w:pPr>
          </w:p>
        </w:tc>
        <w:tc>
          <w:tcPr>
            <w:tcW w:w="45" w:type="dxa"/>
            <w:vMerge/>
            <w:vAlign w:val="center"/>
            <w:hideMark/>
          </w:tcPr>
          <w:p w14:paraId="6EBB5588" w14:textId="77777777" w:rsidR="006D7D0D" w:rsidRPr="006D7D0D" w:rsidRDefault="006D7D0D" w:rsidP="006D7D0D">
            <w:pPr>
              <w:jc w:val="both"/>
              <w:rPr>
                <w:sz w:val="32"/>
                <w:szCs w:val="32"/>
              </w:rPr>
            </w:pPr>
          </w:p>
        </w:tc>
        <w:tc>
          <w:tcPr>
            <w:tcW w:w="1423" w:type="dxa"/>
            <w:gridSpan w:val="4"/>
            <w:vMerge/>
            <w:tcBorders>
              <w:top w:val="single" w:sz="12" w:space="0" w:color="000000"/>
              <w:left w:val="single" w:sz="12" w:space="0" w:color="000000"/>
              <w:bottom w:val="single" w:sz="12" w:space="0" w:color="000000"/>
              <w:right w:val="single" w:sz="12" w:space="0" w:color="000000"/>
            </w:tcBorders>
            <w:vAlign w:val="center"/>
            <w:hideMark/>
          </w:tcPr>
          <w:p w14:paraId="23CD42FC" w14:textId="77777777" w:rsidR="006D7D0D" w:rsidRPr="006D7D0D" w:rsidRDefault="006D7D0D" w:rsidP="006D7D0D">
            <w:pPr>
              <w:jc w:val="both"/>
              <w:rPr>
                <w:sz w:val="32"/>
                <w:szCs w:val="32"/>
              </w:rPr>
            </w:pPr>
          </w:p>
        </w:tc>
        <w:tc>
          <w:tcPr>
            <w:tcW w:w="0" w:type="auto"/>
            <w:gridSpan w:val="5"/>
            <w:vAlign w:val="center"/>
            <w:hideMark/>
          </w:tcPr>
          <w:p w14:paraId="148F8BB3" w14:textId="77777777" w:rsidR="006D7D0D" w:rsidRPr="006D7D0D" w:rsidRDefault="006D7D0D" w:rsidP="006D7D0D">
            <w:pPr>
              <w:jc w:val="both"/>
              <w:rPr>
                <w:sz w:val="32"/>
                <w:szCs w:val="32"/>
              </w:rPr>
            </w:pPr>
          </w:p>
        </w:tc>
      </w:tr>
      <w:tr w:rsidR="006D7D0D" w:rsidRPr="006D7D0D" w14:paraId="3E024BC1" w14:textId="77777777" w:rsidTr="006D7D0D">
        <w:trPr>
          <w:gridAfter w:val="7"/>
          <w:wAfter w:w="1656" w:type="dxa"/>
          <w:trHeight w:val="240"/>
          <w:tblCellSpacing w:w="15" w:type="dxa"/>
        </w:trPr>
        <w:tc>
          <w:tcPr>
            <w:tcW w:w="0" w:type="auto"/>
            <w:vMerge w:val="restart"/>
            <w:vAlign w:val="center"/>
            <w:hideMark/>
          </w:tcPr>
          <w:p w14:paraId="2C4AF9AA" w14:textId="77777777" w:rsidR="006D7D0D" w:rsidRPr="006D7D0D" w:rsidRDefault="006D7D0D" w:rsidP="006D7D0D">
            <w:pPr>
              <w:jc w:val="both"/>
              <w:rPr>
                <w:sz w:val="32"/>
                <w:szCs w:val="32"/>
              </w:rPr>
            </w:pPr>
          </w:p>
        </w:tc>
        <w:tc>
          <w:tcPr>
            <w:tcW w:w="0" w:type="auto"/>
            <w:gridSpan w:val="2"/>
            <w:vMerge w:val="restart"/>
            <w:vAlign w:val="center"/>
            <w:hideMark/>
          </w:tcPr>
          <w:p w14:paraId="5358A8E7" w14:textId="77777777" w:rsidR="006D7D0D" w:rsidRPr="006D7D0D" w:rsidRDefault="006D7D0D" w:rsidP="006D7D0D">
            <w:pPr>
              <w:jc w:val="both"/>
              <w:rPr>
                <w:sz w:val="32"/>
                <w:szCs w:val="32"/>
              </w:rPr>
            </w:pPr>
          </w:p>
        </w:tc>
        <w:tc>
          <w:tcPr>
            <w:tcW w:w="1100" w:type="dxa"/>
            <w:vMerge w:val="restart"/>
            <w:vAlign w:val="center"/>
            <w:hideMark/>
          </w:tcPr>
          <w:p w14:paraId="0B547DF6" w14:textId="77777777" w:rsidR="006D7D0D" w:rsidRPr="006D7D0D" w:rsidRDefault="006D7D0D" w:rsidP="006D7D0D">
            <w:pPr>
              <w:jc w:val="both"/>
              <w:rPr>
                <w:sz w:val="32"/>
                <w:szCs w:val="32"/>
              </w:rPr>
            </w:pPr>
          </w:p>
        </w:tc>
        <w:tc>
          <w:tcPr>
            <w:tcW w:w="45" w:type="dxa"/>
            <w:vMerge w:val="restart"/>
            <w:vAlign w:val="center"/>
            <w:hideMark/>
          </w:tcPr>
          <w:p w14:paraId="43710A41" w14:textId="77777777" w:rsidR="006D7D0D" w:rsidRPr="006D7D0D" w:rsidRDefault="006D7D0D" w:rsidP="006D7D0D">
            <w:pPr>
              <w:jc w:val="both"/>
              <w:rPr>
                <w:sz w:val="32"/>
                <w:szCs w:val="32"/>
              </w:rPr>
            </w:pPr>
          </w:p>
        </w:tc>
        <w:tc>
          <w:tcPr>
            <w:tcW w:w="0" w:type="auto"/>
            <w:vMerge w:val="restart"/>
            <w:vAlign w:val="center"/>
            <w:hideMark/>
          </w:tcPr>
          <w:p w14:paraId="62A328D1" w14:textId="77777777" w:rsidR="006D7D0D" w:rsidRPr="006D7D0D" w:rsidRDefault="006D7D0D" w:rsidP="006D7D0D">
            <w:pPr>
              <w:jc w:val="both"/>
              <w:rPr>
                <w:sz w:val="32"/>
                <w:szCs w:val="32"/>
              </w:rPr>
            </w:pPr>
          </w:p>
        </w:tc>
        <w:tc>
          <w:tcPr>
            <w:tcW w:w="0" w:type="auto"/>
            <w:vMerge w:val="restart"/>
            <w:tcBorders>
              <w:right w:val="single" w:sz="6" w:space="0" w:color="000000"/>
            </w:tcBorders>
            <w:vAlign w:val="center"/>
            <w:hideMark/>
          </w:tcPr>
          <w:p w14:paraId="2861C586" w14:textId="77777777" w:rsidR="006D7D0D" w:rsidRPr="006D7D0D" w:rsidRDefault="006D7D0D" w:rsidP="006D7D0D">
            <w:pPr>
              <w:jc w:val="both"/>
              <w:rPr>
                <w:sz w:val="32"/>
                <w:szCs w:val="32"/>
              </w:rPr>
            </w:pPr>
          </w:p>
        </w:tc>
        <w:tc>
          <w:tcPr>
            <w:tcW w:w="0" w:type="auto"/>
            <w:tcBorders>
              <w:bottom w:val="single" w:sz="6" w:space="0" w:color="000000"/>
            </w:tcBorders>
            <w:vAlign w:val="center"/>
            <w:hideMark/>
          </w:tcPr>
          <w:p w14:paraId="49E37939" w14:textId="77777777" w:rsidR="006D7D0D" w:rsidRPr="006D7D0D" w:rsidRDefault="006D7D0D" w:rsidP="006D7D0D">
            <w:pPr>
              <w:jc w:val="both"/>
              <w:rPr>
                <w:sz w:val="32"/>
                <w:szCs w:val="32"/>
              </w:rPr>
            </w:pPr>
          </w:p>
        </w:tc>
        <w:tc>
          <w:tcPr>
            <w:tcW w:w="1103" w:type="dxa"/>
            <w:tcBorders>
              <w:bottom w:val="single" w:sz="6" w:space="0" w:color="000000"/>
            </w:tcBorders>
            <w:vAlign w:val="center"/>
            <w:hideMark/>
          </w:tcPr>
          <w:p w14:paraId="36AE6DDA" w14:textId="77777777" w:rsidR="006D7D0D" w:rsidRPr="006D7D0D" w:rsidRDefault="006D7D0D" w:rsidP="006D7D0D">
            <w:pPr>
              <w:jc w:val="both"/>
              <w:rPr>
                <w:sz w:val="32"/>
                <w:szCs w:val="32"/>
              </w:rPr>
            </w:pPr>
          </w:p>
        </w:tc>
        <w:tc>
          <w:tcPr>
            <w:tcW w:w="45" w:type="dxa"/>
            <w:tcBorders>
              <w:bottom w:val="single" w:sz="6" w:space="0" w:color="000000"/>
            </w:tcBorders>
            <w:vAlign w:val="center"/>
            <w:hideMark/>
          </w:tcPr>
          <w:p w14:paraId="5CB91E7C" w14:textId="77777777" w:rsidR="006D7D0D" w:rsidRPr="006D7D0D" w:rsidRDefault="006D7D0D" w:rsidP="006D7D0D">
            <w:pPr>
              <w:jc w:val="both"/>
              <w:rPr>
                <w:sz w:val="32"/>
                <w:szCs w:val="32"/>
              </w:rPr>
            </w:pPr>
          </w:p>
        </w:tc>
        <w:tc>
          <w:tcPr>
            <w:tcW w:w="0" w:type="auto"/>
            <w:tcBorders>
              <w:bottom w:val="single" w:sz="6" w:space="0" w:color="000000"/>
            </w:tcBorders>
            <w:vAlign w:val="center"/>
            <w:hideMark/>
          </w:tcPr>
          <w:p w14:paraId="44D3502A" w14:textId="77777777" w:rsidR="006D7D0D" w:rsidRPr="006D7D0D" w:rsidRDefault="006D7D0D" w:rsidP="006D7D0D">
            <w:pPr>
              <w:jc w:val="both"/>
              <w:rPr>
                <w:sz w:val="32"/>
                <w:szCs w:val="32"/>
              </w:rPr>
            </w:pPr>
          </w:p>
        </w:tc>
        <w:tc>
          <w:tcPr>
            <w:tcW w:w="0" w:type="auto"/>
            <w:gridSpan w:val="2"/>
            <w:tcBorders>
              <w:bottom w:val="single" w:sz="6" w:space="0" w:color="000000"/>
            </w:tcBorders>
            <w:vAlign w:val="center"/>
            <w:hideMark/>
          </w:tcPr>
          <w:p w14:paraId="79B74248" w14:textId="77777777" w:rsidR="006D7D0D" w:rsidRPr="006D7D0D" w:rsidRDefault="006D7D0D" w:rsidP="006D7D0D">
            <w:pPr>
              <w:jc w:val="both"/>
              <w:rPr>
                <w:sz w:val="32"/>
                <w:szCs w:val="32"/>
              </w:rPr>
            </w:pPr>
          </w:p>
        </w:tc>
        <w:tc>
          <w:tcPr>
            <w:tcW w:w="1106" w:type="dxa"/>
            <w:gridSpan w:val="2"/>
            <w:tcBorders>
              <w:bottom w:val="single" w:sz="6" w:space="0" w:color="000000"/>
            </w:tcBorders>
            <w:vAlign w:val="center"/>
            <w:hideMark/>
          </w:tcPr>
          <w:p w14:paraId="0676BAFF" w14:textId="77777777" w:rsidR="006D7D0D" w:rsidRPr="006D7D0D" w:rsidRDefault="006D7D0D" w:rsidP="006D7D0D">
            <w:pPr>
              <w:jc w:val="both"/>
              <w:rPr>
                <w:sz w:val="32"/>
                <w:szCs w:val="32"/>
              </w:rPr>
            </w:pPr>
          </w:p>
        </w:tc>
        <w:tc>
          <w:tcPr>
            <w:tcW w:w="332" w:type="dxa"/>
            <w:tcBorders>
              <w:bottom w:val="single" w:sz="6" w:space="0" w:color="000000"/>
            </w:tcBorders>
            <w:vAlign w:val="center"/>
            <w:hideMark/>
          </w:tcPr>
          <w:p w14:paraId="13F07F6A" w14:textId="77777777" w:rsidR="006D7D0D" w:rsidRPr="006D7D0D" w:rsidRDefault="006D7D0D" w:rsidP="006D7D0D">
            <w:pPr>
              <w:jc w:val="both"/>
              <w:rPr>
                <w:sz w:val="32"/>
                <w:szCs w:val="32"/>
              </w:rPr>
            </w:pPr>
          </w:p>
        </w:tc>
        <w:tc>
          <w:tcPr>
            <w:tcW w:w="0" w:type="auto"/>
            <w:tcBorders>
              <w:bottom w:val="single" w:sz="6" w:space="0" w:color="000000"/>
            </w:tcBorders>
            <w:vAlign w:val="center"/>
            <w:hideMark/>
          </w:tcPr>
          <w:p w14:paraId="0C54B085" w14:textId="77777777" w:rsidR="006D7D0D" w:rsidRPr="006D7D0D" w:rsidRDefault="006D7D0D" w:rsidP="006D7D0D">
            <w:pPr>
              <w:jc w:val="both"/>
              <w:rPr>
                <w:sz w:val="32"/>
                <w:szCs w:val="32"/>
              </w:rPr>
            </w:pPr>
          </w:p>
        </w:tc>
        <w:tc>
          <w:tcPr>
            <w:tcW w:w="0" w:type="auto"/>
            <w:gridSpan w:val="2"/>
            <w:tcBorders>
              <w:bottom w:val="single" w:sz="6" w:space="0" w:color="000000"/>
            </w:tcBorders>
            <w:vAlign w:val="center"/>
            <w:hideMark/>
          </w:tcPr>
          <w:p w14:paraId="28049BD6" w14:textId="77777777" w:rsidR="006D7D0D" w:rsidRPr="006D7D0D" w:rsidRDefault="006D7D0D" w:rsidP="006D7D0D">
            <w:pPr>
              <w:jc w:val="both"/>
              <w:rPr>
                <w:sz w:val="32"/>
                <w:szCs w:val="32"/>
              </w:rPr>
            </w:pPr>
          </w:p>
        </w:tc>
        <w:tc>
          <w:tcPr>
            <w:tcW w:w="965" w:type="dxa"/>
            <w:tcBorders>
              <w:bottom w:val="single" w:sz="6" w:space="0" w:color="000000"/>
            </w:tcBorders>
            <w:vAlign w:val="center"/>
            <w:hideMark/>
          </w:tcPr>
          <w:p w14:paraId="53DB1916" w14:textId="77777777" w:rsidR="006D7D0D" w:rsidRPr="006D7D0D" w:rsidRDefault="006D7D0D" w:rsidP="006D7D0D">
            <w:pPr>
              <w:jc w:val="both"/>
              <w:rPr>
                <w:sz w:val="32"/>
                <w:szCs w:val="32"/>
              </w:rPr>
            </w:pPr>
          </w:p>
        </w:tc>
        <w:tc>
          <w:tcPr>
            <w:tcW w:w="0" w:type="auto"/>
            <w:tcBorders>
              <w:bottom w:val="single" w:sz="6" w:space="0" w:color="000000"/>
            </w:tcBorders>
            <w:vAlign w:val="center"/>
            <w:hideMark/>
          </w:tcPr>
          <w:p w14:paraId="175E519D" w14:textId="77777777" w:rsidR="006D7D0D" w:rsidRPr="006D7D0D" w:rsidRDefault="006D7D0D" w:rsidP="006D7D0D">
            <w:pPr>
              <w:jc w:val="both"/>
              <w:rPr>
                <w:sz w:val="32"/>
                <w:szCs w:val="32"/>
              </w:rPr>
            </w:pPr>
          </w:p>
        </w:tc>
        <w:tc>
          <w:tcPr>
            <w:tcW w:w="0" w:type="auto"/>
            <w:tcBorders>
              <w:bottom w:val="single" w:sz="6" w:space="0" w:color="000000"/>
            </w:tcBorders>
            <w:vAlign w:val="center"/>
            <w:hideMark/>
          </w:tcPr>
          <w:p w14:paraId="186DA7BD" w14:textId="77777777" w:rsidR="006D7D0D" w:rsidRPr="006D7D0D" w:rsidRDefault="006D7D0D" w:rsidP="006D7D0D">
            <w:pPr>
              <w:jc w:val="both"/>
              <w:rPr>
                <w:sz w:val="32"/>
                <w:szCs w:val="32"/>
              </w:rPr>
            </w:pPr>
          </w:p>
        </w:tc>
        <w:tc>
          <w:tcPr>
            <w:tcW w:w="0" w:type="auto"/>
            <w:tcBorders>
              <w:bottom w:val="single" w:sz="6" w:space="0" w:color="000000"/>
            </w:tcBorders>
            <w:vAlign w:val="center"/>
            <w:hideMark/>
          </w:tcPr>
          <w:p w14:paraId="41C8BDE0" w14:textId="77777777" w:rsidR="006D7D0D" w:rsidRPr="006D7D0D" w:rsidRDefault="006D7D0D" w:rsidP="006D7D0D">
            <w:pPr>
              <w:jc w:val="both"/>
              <w:rPr>
                <w:sz w:val="32"/>
                <w:szCs w:val="32"/>
              </w:rPr>
            </w:pPr>
          </w:p>
        </w:tc>
        <w:tc>
          <w:tcPr>
            <w:tcW w:w="0" w:type="auto"/>
            <w:vMerge w:val="restart"/>
            <w:vAlign w:val="center"/>
            <w:hideMark/>
          </w:tcPr>
          <w:p w14:paraId="4D290767" w14:textId="77777777" w:rsidR="006D7D0D" w:rsidRPr="006D7D0D" w:rsidRDefault="006D7D0D" w:rsidP="006D7D0D">
            <w:pPr>
              <w:jc w:val="both"/>
              <w:rPr>
                <w:sz w:val="32"/>
                <w:szCs w:val="32"/>
              </w:rPr>
            </w:pPr>
          </w:p>
        </w:tc>
        <w:tc>
          <w:tcPr>
            <w:tcW w:w="1101" w:type="dxa"/>
            <w:vMerge w:val="restart"/>
            <w:vAlign w:val="center"/>
            <w:hideMark/>
          </w:tcPr>
          <w:p w14:paraId="3A0DC9C5" w14:textId="77777777" w:rsidR="006D7D0D" w:rsidRPr="006D7D0D" w:rsidRDefault="006D7D0D" w:rsidP="006D7D0D">
            <w:pPr>
              <w:jc w:val="both"/>
              <w:rPr>
                <w:sz w:val="32"/>
                <w:szCs w:val="32"/>
              </w:rPr>
            </w:pPr>
          </w:p>
        </w:tc>
      </w:tr>
      <w:tr w:rsidR="006D7D0D" w:rsidRPr="006D7D0D" w14:paraId="4DD17721" w14:textId="77777777" w:rsidTr="006D7D0D">
        <w:trPr>
          <w:gridAfter w:val="7"/>
          <w:wAfter w:w="1656" w:type="dxa"/>
          <w:trHeight w:val="50"/>
          <w:tblCellSpacing w:w="15" w:type="dxa"/>
        </w:trPr>
        <w:tc>
          <w:tcPr>
            <w:tcW w:w="0" w:type="auto"/>
            <w:vMerge/>
            <w:vAlign w:val="center"/>
            <w:hideMark/>
          </w:tcPr>
          <w:p w14:paraId="79210600" w14:textId="77777777" w:rsidR="006D7D0D" w:rsidRPr="006D7D0D" w:rsidRDefault="006D7D0D" w:rsidP="006D7D0D">
            <w:pPr>
              <w:jc w:val="both"/>
              <w:rPr>
                <w:sz w:val="32"/>
                <w:szCs w:val="32"/>
              </w:rPr>
            </w:pPr>
          </w:p>
        </w:tc>
        <w:tc>
          <w:tcPr>
            <w:tcW w:w="0" w:type="auto"/>
            <w:gridSpan w:val="2"/>
            <w:vMerge/>
            <w:vAlign w:val="center"/>
            <w:hideMark/>
          </w:tcPr>
          <w:p w14:paraId="02F01482" w14:textId="77777777" w:rsidR="006D7D0D" w:rsidRPr="006D7D0D" w:rsidRDefault="006D7D0D" w:rsidP="006D7D0D">
            <w:pPr>
              <w:jc w:val="both"/>
              <w:rPr>
                <w:sz w:val="32"/>
                <w:szCs w:val="32"/>
              </w:rPr>
            </w:pPr>
          </w:p>
        </w:tc>
        <w:tc>
          <w:tcPr>
            <w:tcW w:w="1100" w:type="dxa"/>
            <w:vMerge/>
            <w:vAlign w:val="center"/>
            <w:hideMark/>
          </w:tcPr>
          <w:p w14:paraId="4F4F5EEC" w14:textId="77777777" w:rsidR="006D7D0D" w:rsidRPr="006D7D0D" w:rsidRDefault="006D7D0D" w:rsidP="006D7D0D">
            <w:pPr>
              <w:jc w:val="both"/>
              <w:rPr>
                <w:sz w:val="32"/>
                <w:szCs w:val="32"/>
              </w:rPr>
            </w:pPr>
          </w:p>
        </w:tc>
        <w:tc>
          <w:tcPr>
            <w:tcW w:w="45" w:type="dxa"/>
            <w:vMerge/>
            <w:vAlign w:val="center"/>
            <w:hideMark/>
          </w:tcPr>
          <w:p w14:paraId="32F95735" w14:textId="77777777" w:rsidR="006D7D0D" w:rsidRPr="006D7D0D" w:rsidRDefault="006D7D0D" w:rsidP="006D7D0D">
            <w:pPr>
              <w:jc w:val="both"/>
              <w:rPr>
                <w:sz w:val="32"/>
                <w:szCs w:val="32"/>
              </w:rPr>
            </w:pPr>
          </w:p>
        </w:tc>
        <w:tc>
          <w:tcPr>
            <w:tcW w:w="0" w:type="auto"/>
            <w:vMerge/>
            <w:vAlign w:val="center"/>
            <w:hideMark/>
          </w:tcPr>
          <w:p w14:paraId="22936412" w14:textId="77777777" w:rsidR="006D7D0D" w:rsidRPr="006D7D0D" w:rsidRDefault="006D7D0D" w:rsidP="006D7D0D">
            <w:pPr>
              <w:jc w:val="both"/>
              <w:rPr>
                <w:sz w:val="32"/>
                <w:szCs w:val="32"/>
              </w:rPr>
            </w:pPr>
          </w:p>
        </w:tc>
        <w:tc>
          <w:tcPr>
            <w:tcW w:w="0" w:type="auto"/>
            <w:vMerge/>
            <w:tcBorders>
              <w:right w:val="single" w:sz="6" w:space="0" w:color="000000"/>
            </w:tcBorders>
            <w:vAlign w:val="center"/>
            <w:hideMark/>
          </w:tcPr>
          <w:p w14:paraId="0B72DBE3" w14:textId="77777777" w:rsidR="006D7D0D" w:rsidRPr="006D7D0D" w:rsidRDefault="006D7D0D" w:rsidP="006D7D0D">
            <w:pPr>
              <w:jc w:val="both"/>
              <w:rPr>
                <w:sz w:val="32"/>
                <w:szCs w:val="32"/>
              </w:rPr>
            </w:pPr>
          </w:p>
        </w:tc>
        <w:tc>
          <w:tcPr>
            <w:tcW w:w="0" w:type="auto"/>
            <w:vAlign w:val="center"/>
            <w:hideMark/>
          </w:tcPr>
          <w:p w14:paraId="506A42AB" w14:textId="77777777" w:rsidR="006D7D0D" w:rsidRPr="006D7D0D" w:rsidRDefault="006D7D0D" w:rsidP="006D7D0D">
            <w:pPr>
              <w:jc w:val="both"/>
              <w:rPr>
                <w:sz w:val="32"/>
                <w:szCs w:val="32"/>
              </w:rPr>
            </w:pPr>
          </w:p>
        </w:tc>
        <w:tc>
          <w:tcPr>
            <w:tcW w:w="1103" w:type="dxa"/>
            <w:vAlign w:val="center"/>
            <w:hideMark/>
          </w:tcPr>
          <w:p w14:paraId="178C8499" w14:textId="77777777" w:rsidR="006D7D0D" w:rsidRPr="006D7D0D" w:rsidRDefault="006D7D0D" w:rsidP="006D7D0D">
            <w:pPr>
              <w:jc w:val="both"/>
              <w:rPr>
                <w:sz w:val="32"/>
                <w:szCs w:val="32"/>
              </w:rPr>
            </w:pPr>
          </w:p>
        </w:tc>
        <w:tc>
          <w:tcPr>
            <w:tcW w:w="45" w:type="dxa"/>
            <w:vAlign w:val="center"/>
            <w:hideMark/>
          </w:tcPr>
          <w:p w14:paraId="04C79955" w14:textId="77777777" w:rsidR="006D7D0D" w:rsidRPr="006D7D0D" w:rsidRDefault="006D7D0D" w:rsidP="006D7D0D">
            <w:pPr>
              <w:jc w:val="both"/>
              <w:rPr>
                <w:sz w:val="32"/>
                <w:szCs w:val="32"/>
              </w:rPr>
            </w:pPr>
          </w:p>
        </w:tc>
        <w:tc>
          <w:tcPr>
            <w:tcW w:w="0" w:type="auto"/>
            <w:vAlign w:val="center"/>
            <w:hideMark/>
          </w:tcPr>
          <w:p w14:paraId="78520ABF" w14:textId="77777777" w:rsidR="006D7D0D" w:rsidRPr="006D7D0D" w:rsidRDefault="006D7D0D" w:rsidP="006D7D0D">
            <w:pPr>
              <w:jc w:val="both"/>
              <w:rPr>
                <w:sz w:val="32"/>
                <w:szCs w:val="32"/>
              </w:rPr>
            </w:pPr>
          </w:p>
        </w:tc>
        <w:tc>
          <w:tcPr>
            <w:tcW w:w="0" w:type="auto"/>
            <w:gridSpan w:val="2"/>
            <w:vAlign w:val="center"/>
            <w:hideMark/>
          </w:tcPr>
          <w:p w14:paraId="7E733C6A" w14:textId="77777777" w:rsidR="006D7D0D" w:rsidRPr="006D7D0D" w:rsidRDefault="006D7D0D" w:rsidP="006D7D0D">
            <w:pPr>
              <w:jc w:val="both"/>
              <w:rPr>
                <w:sz w:val="32"/>
                <w:szCs w:val="32"/>
              </w:rPr>
            </w:pPr>
          </w:p>
        </w:tc>
        <w:tc>
          <w:tcPr>
            <w:tcW w:w="1106" w:type="dxa"/>
            <w:gridSpan w:val="2"/>
            <w:vAlign w:val="center"/>
            <w:hideMark/>
          </w:tcPr>
          <w:p w14:paraId="25E1B89A" w14:textId="77777777" w:rsidR="006D7D0D" w:rsidRPr="006D7D0D" w:rsidRDefault="006D7D0D" w:rsidP="006D7D0D">
            <w:pPr>
              <w:jc w:val="both"/>
              <w:rPr>
                <w:sz w:val="32"/>
                <w:szCs w:val="32"/>
              </w:rPr>
            </w:pPr>
          </w:p>
        </w:tc>
        <w:tc>
          <w:tcPr>
            <w:tcW w:w="332" w:type="dxa"/>
            <w:vAlign w:val="center"/>
            <w:hideMark/>
          </w:tcPr>
          <w:p w14:paraId="5F73BCCB" w14:textId="77777777" w:rsidR="006D7D0D" w:rsidRPr="006D7D0D" w:rsidRDefault="006D7D0D" w:rsidP="006D7D0D">
            <w:pPr>
              <w:jc w:val="both"/>
              <w:rPr>
                <w:sz w:val="32"/>
                <w:szCs w:val="32"/>
              </w:rPr>
            </w:pPr>
          </w:p>
        </w:tc>
        <w:tc>
          <w:tcPr>
            <w:tcW w:w="0" w:type="auto"/>
            <w:vAlign w:val="center"/>
            <w:hideMark/>
          </w:tcPr>
          <w:p w14:paraId="761E9135" w14:textId="77777777" w:rsidR="006D7D0D" w:rsidRPr="006D7D0D" w:rsidRDefault="006D7D0D" w:rsidP="006D7D0D">
            <w:pPr>
              <w:jc w:val="both"/>
              <w:rPr>
                <w:sz w:val="32"/>
                <w:szCs w:val="32"/>
              </w:rPr>
            </w:pPr>
          </w:p>
        </w:tc>
        <w:tc>
          <w:tcPr>
            <w:tcW w:w="0" w:type="auto"/>
            <w:gridSpan w:val="2"/>
            <w:vAlign w:val="center"/>
            <w:hideMark/>
          </w:tcPr>
          <w:p w14:paraId="0DB599D0" w14:textId="77777777" w:rsidR="006D7D0D" w:rsidRPr="006D7D0D" w:rsidRDefault="006D7D0D" w:rsidP="006D7D0D">
            <w:pPr>
              <w:jc w:val="both"/>
              <w:rPr>
                <w:sz w:val="32"/>
                <w:szCs w:val="32"/>
              </w:rPr>
            </w:pPr>
          </w:p>
        </w:tc>
        <w:tc>
          <w:tcPr>
            <w:tcW w:w="965" w:type="dxa"/>
            <w:vAlign w:val="center"/>
            <w:hideMark/>
          </w:tcPr>
          <w:p w14:paraId="0ADA8846" w14:textId="77777777" w:rsidR="006D7D0D" w:rsidRPr="006D7D0D" w:rsidRDefault="006D7D0D" w:rsidP="006D7D0D">
            <w:pPr>
              <w:jc w:val="both"/>
              <w:rPr>
                <w:sz w:val="32"/>
                <w:szCs w:val="32"/>
              </w:rPr>
            </w:pPr>
          </w:p>
        </w:tc>
        <w:tc>
          <w:tcPr>
            <w:tcW w:w="0" w:type="auto"/>
            <w:vAlign w:val="center"/>
            <w:hideMark/>
          </w:tcPr>
          <w:p w14:paraId="7CAA9262" w14:textId="77777777" w:rsidR="006D7D0D" w:rsidRPr="006D7D0D" w:rsidRDefault="006D7D0D" w:rsidP="006D7D0D">
            <w:pPr>
              <w:jc w:val="both"/>
              <w:rPr>
                <w:sz w:val="32"/>
                <w:szCs w:val="32"/>
              </w:rPr>
            </w:pPr>
          </w:p>
        </w:tc>
        <w:tc>
          <w:tcPr>
            <w:tcW w:w="0" w:type="auto"/>
            <w:vAlign w:val="center"/>
            <w:hideMark/>
          </w:tcPr>
          <w:p w14:paraId="36BEB935" w14:textId="77777777" w:rsidR="006D7D0D" w:rsidRPr="006D7D0D" w:rsidRDefault="006D7D0D" w:rsidP="006D7D0D">
            <w:pPr>
              <w:jc w:val="both"/>
              <w:rPr>
                <w:sz w:val="32"/>
                <w:szCs w:val="32"/>
              </w:rPr>
            </w:pPr>
          </w:p>
        </w:tc>
        <w:tc>
          <w:tcPr>
            <w:tcW w:w="0" w:type="auto"/>
            <w:tcBorders>
              <w:right w:val="single" w:sz="6" w:space="0" w:color="000000"/>
            </w:tcBorders>
            <w:vAlign w:val="center"/>
            <w:hideMark/>
          </w:tcPr>
          <w:p w14:paraId="4DD3E69E" w14:textId="77777777" w:rsidR="006D7D0D" w:rsidRPr="006D7D0D" w:rsidRDefault="006D7D0D" w:rsidP="006D7D0D">
            <w:pPr>
              <w:jc w:val="both"/>
              <w:rPr>
                <w:sz w:val="32"/>
                <w:szCs w:val="32"/>
              </w:rPr>
            </w:pPr>
          </w:p>
        </w:tc>
        <w:tc>
          <w:tcPr>
            <w:tcW w:w="0" w:type="auto"/>
            <w:vMerge/>
            <w:vAlign w:val="center"/>
            <w:hideMark/>
          </w:tcPr>
          <w:p w14:paraId="5543165C" w14:textId="77777777" w:rsidR="006D7D0D" w:rsidRPr="006D7D0D" w:rsidRDefault="006D7D0D" w:rsidP="006D7D0D">
            <w:pPr>
              <w:jc w:val="both"/>
              <w:rPr>
                <w:sz w:val="32"/>
                <w:szCs w:val="32"/>
              </w:rPr>
            </w:pPr>
          </w:p>
        </w:tc>
        <w:tc>
          <w:tcPr>
            <w:tcW w:w="1101" w:type="dxa"/>
            <w:vMerge/>
            <w:vAlign w:val="center"/>
            <w:hideMark/>
          </w:tcPr>
          <w:p w14:paraId="09BDB4E5" w14:textId="77777777" w:rsidR="006D7D0D" w:rsidRPr="006D7D0D" w:rsidRDefault="006D7D0D" w:rsidP="006D7D0D">
            <w:pPr>
              <w:jc w:val="both"/>
              <w:rPr>
                <w:sz w:val="32"/>
                <w:szCs w:val="32"/>
              </w:rPr>
            </w:pPr>
          </w:p>
        </w:tc>
      </w:tr>
      <w:tr w:rsidR="006D7D0D" w:rsidRPr="006D7D0D" w14:paraId="38C0744B" w14:textId="77777777" w:rsidTr="006D7D0D">
        <w:trPr>
          <w:gridAfter w:val="7"/>
          <w:wAfter w:w="1656" w:type="dxa"/>
          <w:trHeight w:val="792"/>
          <w:tblCellSpacing w:w="15" w:type="dxa"/>
        </w:trPr>
        <w:tc>
          <w:tcPr>
            <w:tcW w:w="0" w:type="auto"/>
            <w:vMerge w:val="restart"/>
            <w:vAlign w:val="center"/>
            <w:hideMark/>
          </w:tcPr>
          <w:p w14:paraId="77D400D4" w14:textId="77777777" w:rsidR="006D7D0D" w:rsidRPr="006D7D0D" w:rsidRDefault="006D7D0D" w:rsidP="006D7D0D">
            <w:pPr>
              <w:jc w:val="both"/>
              <w:rPr>
                <w:sz w:val="48"/>
                <w:szCs w:val="48"/>
              </w:rPr>
            </w:pPr>
          </w:p>
        </w:tc>
        <w:tc>
          <w:tcPr>
            <w:tcW w:w="0" w:type="auto"/>
            <w:gridSpan w:val="2"/>
            <w:vMerge w:val="restart"/>
            <w:vAlign w:val="center"/>
            <w:hideMark/>
          </w:tcPr>
          <w:p w14:paraId="1B30CF09" w14:textId="77777777" w:rsidR="006D7D0D" w:rsidRPr="006D7D0D" w:rsidRDefault="006D7D0D" w:rsidP="006D7D0D">
            <w:pPr>
              <w:jc w:val="both"/>
              <w:rPr>
                <w:sz w:val="48"/>
                <w:szCs w:val="48"/>
              </w:rPr>
            </w:pPr>
          </w:p>
        </w:tc>
        <w:tc>
          <w:tcPr>
            <w:tcW w:w="1100" w:type="dxa"/>
            <w:vMerge w:val="restart"/>
            <w:vAlign w:val="center"/>
            <w:hideMark/>
          </w:tcPr>
          <w:p w14:paraId="3A835639" w14:textId="77777777" w:rsidR="006D7D0D" w:rsidRPr="006D7D0D" w:rsidRDefault="006D7D0D" w:rsidP="006D7D0D">
            <w:pPr>
              <w:jc w:val="both"/>
              <w:rPr>
                <w:b/>
                <w:bCs/>
                <w:color w:val="0070C0"/>
                <w:sz w:val="48"/>
                <w:szCs w:val="48"/>
              </w:rPr>
            </w:pPr>
          </w:p>
        </w:tc>
        <w:tc>
          <w:tcPr>
            <w:tcW w:w="45" w:type="dxa"/>
            <w:vMerge w:val="restart"/>
            <w:vAlign w:val="center"/>
            <w:hideMark/>
          </w:tcPr>
          <w:p w14:paraId="5B8FAD42" w14:textId="77777777" w:rsidR="006D7D0D" w:rsidRPr="006D7D0D" w:rsidRDefault="006D7D0D" w:rsidP="006D7D0D">
            <w:pPr>
              <w:jc w:val="both"/>
              <w:rPr>
                <w:b/>
                <w:bCs/>
                <w:color w:val="0070C0"/>
                <w:sz w:val="48"/>
                <w:szCs w:val="48"/>
              </w:rPr>
            </w:pPr>
          </w:p>
        </w:tc>
        <w:tc>
          <w:tcPr>
            <w:tcW w:w="1423" w:type="dxa"/>
            <w:gridSpan w:val="4"/>
            <w:vMerge w:val="restart"/>
            <w:tcBorders>
              <w:top w:val="single" w:sz="12" w:space="0" w:color="000000"/>
              <w:left w:val="single" w:sz="12" w:space="0" w:color="000000"/>
              <w:bottom w:val="single" w:sz="12" w:space="0" w:color="000000"/>
              <w:right w:val="single" w:sz="12" w:space="0" w:color="000000"/>
            </w:tcBorders>
            <w:tcMar>
              <w:top w:w="48" w:type="dxa"/>
              <w:left w:w="48" w:type="dxa"/>
              <w:bottom w:w="48" w:type="dxa"/>
              <w:right w:w="48" w:type="dxa"/>
            </w:tcMar>
            <w:vAlign w:val="center"/>
            <w:hideMark/>
          </w:tcPr>
          <w:p w14:paraId="31F6B40A" w14:textId="559DB027" w:rsidR="006D7D0D" w:rsidRPr="006D7D0D" w:rsidRDefault="006D7D0D" w:rsidP="006D7D0D">
            <w:pPr>
              <w:jc w:val="both"/>
              <w:rPr>
                <w:b/>
                <w:bCs/>
                <w:color w:val="0070C0"/>
                <w:sz w:val="48"/>
                <w:szCs w:val="48"/>
              </w:rPr>
            </w:pPr>
            <w:hyperlink r:id="rId12" w:tooltip="Μοίρες" w:history="1">
              <w:r w:rsidRPr="006D7D0D">
                <w:rPr>
                  <w:b/>
                  <w:bCs/>
                  <w:color w:val="0070C0"/>
                  <w:sz w:val="48"/>
                  <w:szCs w:val="48"/>
                </w:rPr>
                <w:t>Μοίρες</w:t>
              </w:r>
            </w:hyperlink>
          </w:p>
        </w:tc>
        <w:tc>
          <w:tcPr>
            <w:tcW w:w="45" w:type="dxa"/>
            <w:vMerge w:val="restart"/>
            <w:vAlign w:val="center"/>
            <w:hideMark/>
          </w:tcPr>
          <w:p w14:paraId="6065AF29" w14:textId="77777777" w:rsidR="006D7D0D" w:rsidRPr="006D7D0D" w:rsidRDefault="006D7D0D" w:rsidP="006D7D0D">
            <w:pPr>
              <w:jc w:val="both"/>
              <w:rPr>
                <w:b/>
                <w:bCs/>
                <w:color w:val="0070C0"/>
                <w:sz w:val="48"/>
                <w:szCs w:val="48"/>
              </w:rPr>
            </w:pPr>
          </w:p>
        </w:tc>
        <w:tc>
          <w:tcPr>
            <w:tcW w:w="0" w:type="auto"/>
            <w:vMerge w:val="restart"/>
            <w:vAlign w:val="center"/>
            <w:hideMark/>
          </w:tcPr>
          <w:p w14:paraId="37FD9555" w14:textId="77777777" w:rsidR="006D7D0D" w:rsidRPr="006D7D0D" w:rsidRDefault="006D7D0D" w:rsidP="006D7D0D">
            <w:pPr>
              <w:jc w:val="both"/>
              <w:rPr>
                <w:b/>
                <w:bCs/>
                <w:color w:val="0070C0"/>
                <w:sz w:val="48"/>
                <w:szCs w:val="48"/>
              </w:rPr>
            </w:pPr>
          </w:p>
        </w:tc>
        <w:tc>
          <w:tcPr>
            <w:tcW w:w="0" w:type="auto"/>
            <w:gridSpan w:val="2"/>
            <w:vMerge w:val="restart"/>
            <w:vAlign w:val="center"/>
            <w:hideMark/>
          </w:tcPr>
          <w:p w14:paraId="1656A4C4" w14:textId="77777777" w:rsidR="006D7D0D" w:rsidRPr="006D7D0D" w:rsidRDefault="006D7D0D" w:rsidP="006D7D0D">
            <w:pPr>
              <w:jc w:val="both"/>
              <w:rPr>
                <w:b/>
                <w:bCs/>
                <w:color w:val="0070C0"/>
                <w:sz w:val="48"/>
                <w:szCs w:val="48"/>
              </w:rPr>
            </w:pPr>
          </w:p>
        </w:tc>
        <w:tc>
          <w:tcPr>
            <w:tcW w:w="1106" w:type="dxa"/>
            <w:gridSpan w:val="2"/>
            <w:vMerge w:val="restart"/>
            <w:vAlign w:val="center"/>
            <w:hideMark/>
          </w:tcPr>
          <w:p w14:paraId="14FBA03D" w14:textId="77777777" w:rsidR="006D7D0D" w:rsidRPr="006D7D0D" w:rsidRDefault="006D7D0D" w:rsidP="006D7D0D">
            <w:pPr>
              <w:jc w:val="both"/>
              <w:rPr>
                <w:b/>
                <w:bCs/>
                <w:color w:val="0070C0"/>
                <w:sz w:val="48"/>
                <w:szCs w:val="48"/>
              </w:rPr>
            </w:pPr>
          </w:p>
        </w:tc>
        <w:tc>
          <w:tcPr>
            <w:tcW w:w="332" w:type="dxa"/>
            <w:vMerge w:val="restart"/>
            <w:vAlign w:val="center"/>
            <w:hideMark/>
          </w:tcPr>
          <w:p w14:paraId="143EFE02" w14:textId="77777777" w:rsidR="006D7D0D" w:rsidRPr="006D7D0D" w:rsidRDefault="006D7D0D" w:rsidP="006D7D0D">
            <w:pPr>
              <w:jc w:val="both"/>
              <w:rPr>
                <w:b/>
                <w:bCs/>
                <w:color w:val="0070C0"/>
                <w:sz w:val="48"/>
                <w:szCs w:val="48"/>
              </w:rPr>
            </w:pPr>
          </w:p>
        </w:tc>
        <w:tc>
          <w:tcPr>
            <w:tcW w:w="0" w:type="auto"/>
            <w:vMerge w:val="restart"/>
            <w:vAlign w:val="center"/>
            <w:hideMark/>
          </w:tcPr>
          <w:p w14:paraId="4FA34EE5" w14:textId="77777777" w:rsidR="006D7D0D" w:rsidRPr="006D7D0D" w:rsidRDefault="006D7D0D" w:rsidP="006D7D0D">
            <w:pPr>
              <w:jc w:val="both"/>
              <w:rPr>
                <w:b/>
                <w:bCs/>
                <w:color w:val="0070C0"/>
                <w:sz w:val="48"/>
                <w:szCs w:val="48"/>
              </w:rPr>
            </w:pPr>
          </w:p>
        </w:tc>
        <w:tc>
          <w:tcPr>
            <w:tcW w:w="0" w:type="auto"/>
            <w:gridSpan w:val="2"/>
            <w:vMerge w:val="restart"/>
            <w:vAlign w:val="center"/>
            <w:hideMark/>
          </w:tcPr>
          <w:p w14:paraId="47167B90" w14:textId="77777777" w:rsidR="006D7D0D" w:rsidRPr="006D7D0D" w:rsidRDefault="006D7D0D" w:rsidP="006D7D0D">
            <w:pPr>
              <w:jc w:val="both"/>
              <w:rPr>
                <w:b/>
                <w:bCs/>
                <w:color w:val="0070C0"/>
                <w:sz w:val="48"/>
                <w:szCs w:val="48"/>
              </w:rPr>
            </w:pPr>
          </w:p>
        </w:tc>
        <w:tc>
          <w:tcPr>
            <w:tcW w:w="965" w:type="dxa"/>
            <w:vMerge w:val="restart"/>
            <w:vAlign w:val="center"/>
            <w:hideMark/>
          </w:tcPr>
          <w:p w14:paraId="448F0B05" w14:textId="77777777" w:rsidR="006D7D0D" w:rsidRPr="006D7D0D" w:rsidRDefault="006D7D0D" w:rsidP="006D7D0D">
            <w:pPr>
              <w:jc w:val="both"/>
              <w:rPr>
                <w:b/>
                <w:bCs/>
                <w:color w:val="0070C0"/>
                <w:sz w:val="48"/>
                <w:szCs w:val="48"/>
              </w:rPr>
            </w:pPr>
          </w:p>
        </w:tc>
        <w:tc>
          <w:tcPr>
            <w:tcW w:w="0" w:type="auto"/>
            <w:vMerge w:val="restart"/>
            <w:vAlign w:val="center"/>
            <w:hideMark/>
          </w:tcPr>
          <w:p w14:paraId="3EA69223" w14:textId="77777777" w:rsidR="006D7D0D" w:rsidRPr="006D7D0D" w:rsidRDefault="006D7D0D" w:rsidP="006D7D0D">
            <w:pPr>
              <w:jc w:val="both"/>
              <w:rPr>
                <w:b/>
                <w:bCs/>
                <w:color w:val="0070C0"/>
                <w:sz w:val="48"/>
                <w:szCs w:val="48"/>
              </w:rPr>
            </w:pPr>
          </w:p>
        </w:tc>
        <w:tc>
          <w:tcPr>
            <w:tcW w:w="1314" w:type="dxa"/>
            <w:gridSpan w:val="4"/>
            <w:vMerge w:val="restart"/>
            <w:tcBorders>
              <w:top w:val="single" w:sz="12" w:space="0" w:color="000000"/>
              <w:left w:val="single" w:sz="12" w:space="0" w:color="000000"/>
              <w:bottom w:val="single" w:sz="12" w:space="0" w:color="000000"/>
              <w:right w:val="single" w:sz="12" w:space="0" w:color="000000"/>
            </w:tcBorders>
            <w:tcMar>
              <w:top w:w="48" w:type="dxa"/>
              <w:left w:w="48" w:type="dxa"/>
              <w:bottom w:w="48" w:type="dxa"/>
              <w:right w:w="48" w:type="dxa"/>
            </w:tcMar>
            <w:vAlign w:val="center"/>
            <w:hideMark/>
          </w:tcPr>
          <w:p w14:paraId="174121F5" w14:textId="2A78FE9C" w:rsidR="006D7D0D" w:rsidRPr="006D7D0D" w:rsidRDefault="006D7D0D" w:rsidP="006D7D0D">
            <w:pPr>
              <w:jc w:val="both"/>
              <w:rPr>
                <w:b/>
                <w:bCs/>
                <w:color w:val="0070C0"/>
                <w:sz w:val="48"/>
                <w:szCs w:val="48"/>
              </w:rPr>
            </w:pPr>
            <w:hyperlink r:id="rId13" w:tooltip="Ώρες (μυθολογία)" w:history="1">
              <w:r w:rsidRPr="006D7D0D">
                <w:rPr>
                  <w:b/>
                  <w:bCs/>
                  <w:color w:val="0070C0"/>
                  <w:sz w:val="48"/>
                  <w:szCs w:val="48"/>
                </w:rPr>
                <w:t>Ώρες</w:t>
              </w:r>
            </w:hyperlink>
          </w:p>
        </w:tc>
      </w:tr>
      <w:tr w:rsidR="006D7D0D" w:rsidRPr="006D7D0D" w14:paraId="1D588634" w14:textId="77777777" w:rsidTr="006D7D0D">
        <w:trPr>
          <w:gridAfter w:val="6"/>
          <w:wAfter w:w="1590" w:type="dxa"/>
          <w:trHeight w:val="363"/>
          <w:tblCellSpacing w:w="15" w:type="dxa"/>
        </w:trPr>
        <w:tc>
          <w:tcPr>
            <w:tcW w:w="0" w:type="auto"/>
            <w:vMerge/>
            <w:vAlign w:val="center"/>
            <w:hideMark/>
          </w:tcPr>
          <w:p w14:paraId="4A3A353E" w14:textId="77777777" w:rsidR="006D7D0D" w:rsidRPr="006D7D0D" w:rsidRDefault="006D7D0D" w:rsidP="006D7D0D">
            <w:pPr>
              <w:jc w:val="both"/>
              <w:rPr>
                <w:sz w:val="32"/>
                <w:szCs w:val="32"/>
              </w:rPr>
            </w:pPr>
          </w:p>
        </w:tc>
        <w:tc>
          <w:tcPr>
            <w:tcW w:w="0" w:type="auto"/>
            <w:gridSpan w:val="2"/>
            <w:vMerge/>
            <w:vAlign w:val="center"/>
            <w:hideMark/>
          </w:tcPr>
          <w:p w14:paraId="361956C1" w14:textId="77777777" w:rsidR="006D7D0D" w:rsidRPr="006D7D0D" w:rsidRDefault="006D7D0D" w:rsidP="006D7D0D">
            <w:pPr>
              <w:jc w:val="both"/>
              <w:rPr>
                <w:sz w:val="32"/>
                <w:szCs w:val="32"/>
              </w:rPr>
            </w:pPr>
          </w:p>
        </w:tc>
        <w:tc>
          <w:tcPr>
            <w:tcW w:w="1100" w:type="dxa"/>
            <w:vMerge/>
            <w:vAlign w:val="center"/>
            <w:hideMark/>
          </w:tcPr>
          <w:p w14:paraId="0521EBAE" w14:textId="77777777" w:rsidR="006D7D0D" w:rsidRPr="006D7D0D" w:rsidRDefault="006D7D0D" w:rsidP="006D7D0D">
            <w:pPr>
              <w:jc w:val="both"/>
              <w:rPr>
                <w:b/>
                <w:bCs/>
                <w:color w:val="0070C0"/>
                <w:sz w:val="32"/>
                <w:szCs w:val="32"/>
              </w:rPr>
            </w:pPr>
          </w:p>
        </w:tc>
        <w:tc>
          <w:tcPr>
            <w:tcW w:w="45" w:type="dxa"/>
            <w:vMerge/>
            <w:vAlign w:val="center"/>
            <w:hideMark/>
          </w:tcPr>
          <w:p w14:paraId="015B2338" w14:textId="77777777" w:rsidR="006D7D0D" w:rsidRPr="006D7D0D" w:rsidRDefault="006D7D0D" w:rsidP="006D7D0D">
            <w:pPr>
              <w:jc w:val="both"/>
              <w:rPr>
                <w:b/>
                <w:bCs/>
                <w:color w:val="0070C0"/>
                <w:sz w:val="32"/>
                <w:szCs w:val="32"/>
              </w:rPr>
            </w:pPr>
          </w:p>
        </w:tc>
        <w:tc>
          <w:tcPr>
            <w:tcW w:w="1423" w:type="dxa"/>
            <w:gridSpan w:val="4"/>
            <w:vMerge/>
            <w:tcBorders>
              <w:top w:val="single" w:sz="12" w:space="0" w:color="000000"/>
              <w:left w:val="single" w:sz="12" w:space="0" w:color="000000"/>
              <w:bottom w:val="single" w:sz="12" w:space="0" w:color="000000"/>
              <w:right w:val="single" w:sz="12" w:space="0" w:color="000000"/>
            </w:tcBorders>
            <w:vAlign w:val="center"/>
            <w:hideMark/>
          </w:tcPr>
          <w:p w14:paraId="2062C6E1" w14:textId="77777777" w:rsidR="006D7D0D" w:rsidRPr="006D7D0D" w:rsidRDefault="006D7D0D" w:rsidP="006D7D0D">
            <w:pPr>
              <w:jc w:val="both"/>
              <w:rPr>
                <w:b/>
                <w:bCs/>
                <w:color w:val="0070C0"/>
                <w:sz w:val="32"/>
                <w:szCs w:val="32"/>
              </w:rPr>
            </w:pPr>
          </w:p>
        </w:tc>
        <w:tc>
          <w:tcPr>
            <w:tcW w:w="45" w:type="dxa"/>
            <w:vMerge/>
            <w:vAlign w:val="center"/>
            <w:hideMark/>
          </w:tcPr>
          <w:p w14:paraId="08746DAD" w14:textId="77777777" w:rsidR="006D7D0D" w:rsidRPr="006D7D0D" w:rsidRDefault="006D7D0D" w:rsidP="006D7D0D">
            <w:pPr>
              <w:jc w:val="both"/>
              <w:rPr>
                <w:b/>
                <w:bCs/>
                <w:color w:val="0070C0"/>
                <w:sz w:val="32"/>
                <w:szCs w:val="32"/>
              </w:rPr>
            </w:pPr>
          </w:p>
        </w:tc>
        <w:tc>
          <w:tcPr>
            <w:tcW w:w="0" w:type="auto"/>
            <w:vMerge/>
            <w:vAlign w:val="center"/>
            <w:hideMark/>
          </w:tcPr>
          <w:p w14:paraId="75A02CD8" w14:textId="77777777" w:rsidR="006D7D0D" w:rsidRPr="006D7D0D" w:rsidRDefault="006D7D0D" w:rsidP="006D7D0D">
            <w:pPr>
              <w:jc w:val="both"/>
              <w:rPr>
                <w:b/>
                <w:bCs/>
                <w:color w:val="0070C0"/>
                <w:sz w:val="32"/>
                <w:szCs w:val="32"/>
              </w:rPr>
            </w:pPr>
          </w:p>
        </w:tc>
        <w:tc>
          <w:tcPr>
            <w:tcW w:w="0" w:type="auto"/>
            <w:gridSpan w:val="2"/>
            <w:vMerge/>
            <w:vAlign w:val="center"/>
            <w:hideMark/>
          </w:tcPr>
          <w:p w14:paraId="1CE55C5C" w14:textId="77777777" w:rsidR="006D7D0D" w:rsidRPr="006D7D0D" w:rsidRDefault="006D7D0D" w:rsidP="006D7D0D">
            <w:pPr>
              <w:jc w:val="both"/>
              <w:rPr>
                <w:b/>
                <w:bCs/>
                <w:color w:val="0070C0"/>
                <w:sz w:val="32"/>
                <w:szCs w:val="32"/>
              </w:rPr>
            </w:pPr>
          </w:p>
        </w:tc>
        <w:tc>
          <w:tcPr>
            <w:tcW w:w="1106" w:type="dxa"/>
            <w:gridSpan w:val="2"/>
            <w:vMerge/>
            <w:vAlign w:val="center"/>
            <w:hideMark/>
          </w:tcPr>
          <w:p w14:paraId="2614F749" w14:textId="77777777" w:rsidR="006D7D0D" w:rsidRPr="006D7D0D" w:rsidRDefault="006D7D0D" w:rsidP="006D7D0D">
            <w:pPr>
              <w:jc w:val="both"/>
              <w:rPr>
                <w:b/>
                <w:bCs/>
                <w:color w:val="0070C0"/>
                <w:sz w:val="32"/>
                <w:szCs w:val="32"/>
              </w:rPr>
            </w:pPr>
          </w:p>
        </w:tc>
        <w:tc>
          <w:tcPr>
            <w:tcW w:w="332" w:type="dxa"/>
            <w:vMerge/>
            <w:vAlign w:val="center"/>
            <w:hideMark/>
          </w:tcPr>
          <w:p w14:paraId="0D5F7866" w14:textId="77777777" w:rsidR="006D7D0D" w:rsidRPr="006D7D0D" w:rsidRDefault="006D7D0D" w:rsidP="006D7D0D">
            <w:pPr>
              <w:jc w:val="both"/>
              <w:rPr>
                <w:b/>
                <w:bCs/>
                <w:color w:val="0070C0"/>
                <w:sz w:val="32"/>
                <w:szCs w:val="32"/>
              </w:rPr>
            </w:pPr>
          </w:p>
        </w:tc>
        <w:tc>
          <w:tcPr>
            <w:tcW w:w="0" w:type="auto"/>
            <w:vMerge/>
            <w:vAlign w:val="center"/>
            <w:hideMark/>
          </w:tcPr>
          <w:p w14:paraId="229AA278" w14:textId="77777777" w:rsidR="006D7D0D" w:rsidRPr="006D7D0D" w:rsidRDefault="006D7D0D" w:rsidP="006D7D0D">
            <w:pPr>
              <w:jc w:val="both"/>
              <w:rPr>
                <w:b/>
                <w:bCs/>
                <w:color w:val="0070C0"/>
                <w:sz w:val="32"/>
                <w:szCs w:val="32"/>
              </w:rPr>
            </w:pPr>
          </w:p>
        </w:tc>
        <w:tc>
          <w:tcPr>
            <w:tcW w:w="0" w:type="auto"/>
            <w:gridSpan w:val="2"/>
            <w:vMerge/>
            <w:vAlign w:val="center"/>
            <w:hideMark/>
          </w:tcPr>
          <w:p w14:paraId="21579F07" w14:textId="77777777" w:rsidR="006D7D0D" w:rsidRPr="006D7D0D" w:rsidRDefault="006D7D0D" w:rsidP="006D7D0D">
            <w:pPr>
              <w:jc w:val="both"/>
              <w:rPr>
                <w:b/>
                <w:bCs/>
                <w:color w:val="0070C0"/>
                <w:sz w:val="32"/>
                <w:szCs w:val="32"/>
              </w:rPr>
            </w:pPr>
          </w:p>
        </w:tc>
        <w:tc>
          <w:tcPr>
            <w:tcW w:w="965" w:type="dxa"/>
            <w:vMerge/>
            <w:vAlign w:val="center"/>
            <w:hideMark/>
          </w:tcPr>
          <w:p w14:paraId="397C8352" w14:textId="77777777" w:rsidR="006D7D0D" w:rsidRPr="006D7D0D" w:rsidRDefault="006D7D0D" w:rsidP="006D7D0D">
            <w:pPr>
              <w:jc w:val="both"/>
              <w:rPr>
                <w:b/>
                <w:bCs/>
                <w:color w:val="0070C0"/>
                <w:sz w:val="32"/>
                <w:szCs w:val="32"/>
              </w:rPr>
            </w:pPr>
          </w:p>
        </w:tc>
        <w:tc>
          <w:tcPr>
            <w:tcW w:w="0" w:type="auto"/>
            <w:vMerge/>
            <w:vAlign w:val="center"/>
            <w:hideMark/>
          </w:tcPr>
          <w:p w14:paraId="78C6A7F8" w14:textId="77777777" w:rsidR="006D7D0D" w:rsidRPr="006D7D0D" w:rsidRDefault="006D7D0D" w:rsidP="006D7D0D">
            <w:pPr>
              <w:jc w:val="both"/>
              <w:rPr>
                <w:b/>
                <w:bCs/>
                <w:color w:val="0070C0"/>
                <w:sz w:val="32"/>
                <w:szCs w:val="32"/>
              </w:rPr>
            </w:pPr>
          </w:p>
        </w:tc>
        <w:tc>
          <w:tcPr>
            <w:tcW w:w="1314" w:type="dxa"/>
            <w:gridSpan w:val="4"/>
            <w:vMerge/>
            <w:tcBorders>
              <w:top w:val="single" w:sz="12" w:space="0" w:color="000000"/>
              <w:left w:val="single" w:sz="12" w:space="0" w:color="000000"/>
              <w:bottom w:val="single" w:sz="12" w:space="0" w:color="000000"/>
              <w:right w:val="single" w:sz="12" w:space="0" w:color="000000"/>
            </w:tcBorders>
            <w:vAlign w:val="center"/>
            <w:hideMark/>
          </w:tcPr>
          <w:p w14:paraId="7826C45C" w14:textId="77777777" w:rsidR="006D7D0D" w:rsidRPr="006D7D0D" w:rsidRDefault="006D7D0D" w:rsidP="006D7D0D">
            <w:pPr>
              <w:jc w:val="both"/>
              <w:rPr>
                <w:b/>
                <w:bCs/>
                <w:color w:val="0070C0"/>
                <w:sz w:val="32"/>
                <w:szCs w:val="32"/>
              </w:rPr>
            </w:pPr>
          </w:p>
        </w:tc>
        <w:tc>
          <w:tcPr>
            <w:tcW w:w="0" w:type="auto"/>
            <w:vAlign w:val="center"/>
            <w:hideMark/>
          </w:tcPr>
          <w:p w14:paraId="0247F396" w14:textId="77777777" w:rsidR="006D7D0D" w:rsidRPr="006D7D0D" w:rsidRDefault="006D7D0D" w:rsidP="006D7D0D">
            <w:pPr>
              <w:jc w:val="both"/>
              <w:rPr>
                <w:b/>
                <w:bCs/>
                <w:color w:val="0070C0"/>
                <w:sz w:val="32"/>
                <w:szCs w:val="32"/>
              </w:rPr>
            </w:pPr>
          </w:p>
        </w:tc>
      </w:tr>
      <w:tr w:rsidR="006D7D0D" w:rsidRPr="006D7D0D" w14:paraId="442CF351" w14:textId="77777777" w:rsidTr="006D7D0D">
        <w:trPr>
          <w:gridAfter w:val="1"/>
          <w:trHeight w:val="240"/>
          <w:tblCellSpacing w:w="15" w:type="dxa"/>
        </w:trPr>
        <w:tc>
          <w:tcPr>
            <w:tcW w:w="0" w:type="auto"/>
            <w:vMerge w:val="restart"/>
            <w:vAlign w:val="center"/>
            <w:hideMark/>
          </w:tcPr>
          <w:p w14:paraId="68214205" w14:textId="77777777" w:rsidR="006D7D0D" w:rsidRPr="006D7D0D" w:rsidRDefault="006D7D0D" w:rsidP="006D7D0D">
            <w:pPr>
              <w:jc w:val="both"/>
              <w:rPr>
                <w:sz w:val="32"/>
                <w:szCs w:val="32"/>
              </w:rPr>
            </w:pPr>
          </w:p>
        </w:tc>
        <w:tc>
          <w:tcPr>
            <w:tcW w:w="0" w:type="auto"/>
            <w:vAlign w:val="center"/>
            <w:hideMark/>
          </w:tcPr>
          <w:p w14:paraId="5EEEB572" w14:textId="77777777" w:rsidR="006D7D0D" w:rsidRPr="006D7D0D" w:rsidRDefault="006D7D0D" w:rsidP="006D7D0D">
            <w:pPr>
              <w:jc w:val="both"/>
              <w:rPr>
                <w:sz w:val="32"/>
                <w:szCs w:val="32"/>
              </w:rPr>
            </w:pPr>
          </w:p>
        </w:tc>
        <w:tc>
          <w:tcPr>
            <w:tcW w:w="0" w:type="auto"/>
            <w:tcBorders>
              <w:bottom w:val="single" w:sz="6" w:space="0" w:color="000000"/>
            </w:tcBorders>
            <w:vAlign w:val="center"/>
            <w:hideMark/>
          </w:tcPr>
          <w:p w14:paraId="06B3CB62" w14:textId="77777777" w:rsidR="006D7D0D" w:rsidRPr="006D7D0D" w:rsidRDefault="006D7D0D" w:rsidP="006D7D0D">
            <w:pPr>
              <w:jc w:val="both"/>
              <w:rPr>
                <w:sz w:val="32"/>
                <w:szCs w:val="32"/>
              </w:rPr>
            </w:pPr>
          </w:p>
        </w:tc>
        <w:tc>
          <w:tcPr>
            <w:tcW w:w="1100" w:type="dxa"/>
            <w:tcBorders>
              <w:bottom w:val="single" w:sz="6" w:space="0" w:color="000000"/>
            </w:tcBorders>
            <w:vAlign w:val="center"/>
            <w:hideMark/>
          </w:tcPr>
          <w:p w14:paraId="3A8E1078" w14:textId="77777777" w:rsidR="006D7D0D" w:rsidRPr="006D7D0D" w:rsidRDefault="006D7D0D" w:rsidP="006D7D0D">
            <w:pPr>
              <w:jc w:val="both"/>
              <w:rPr>
                <w:sz w:val="32"/>
                <w:szCs w:val="32"/>
              </w:rPr>
            </w:pPr>
          </w:p>
        </w:tc>
        <w:tc>
          <w:tcPr>
            <w:tcW w:w="45" w:type="dxa"/>
            <w:tcBorders>
              <w:bottom w:val="single" w:sz="6" w:space="0" w:color="000000"/>
            </w:tcBorders>
            <w:vAlign w:val="center"/>
            <w:hideMark/>
          </w:tcPr>
          <w:p w14:paraId="771AA953" w14:textId="77777777" w:rsidR="006D7D0D" w:rsidRPr="006D7D0D" w:rsidRDefault="006D7D0D" w:rsidP="006D7D0D">
            <w:pPr>
              <w:jc w:val="both"/>
              <w:rPr>
                <w:sz w:val="32"/>
                <w:szCs w:val="32"/>
              </w:rPr>
            </w:pPr>
          </w:p>
        </w:tc>
        <w:tc>
          <w:tcPr>
            <w:tcW w:w="0" w:type="auto"/>
            <w:tcBorders>
              <w:bottom w:val="single" w:sz="6" w:space="0" w:color="000000"/>
            </w:tcBorders>
            <w:vAlign w:val="center"/>
            <w:hideMark/>
          </w:tcPr>
          <w:p w14:paraId="54DEDE45" w14:textId="77777777" w:rsidR="006D7D0D" w:rsidRPr="006D7D0D" w:rsidRDefault="006D7D0D" w:rsidP="006D7D0D">
            <w:pPr>
              <w:jc w:val="both"/>
              <w:rPr>
                <w:sz w:val="32"/>
                <w:szCs w:val="32"/>
              </w:rPr>
            </w:pPr>
          </w:p>
        </w:tc>
        <w:tc>
          <w:tcPr>
            <w:tcW w:w="0" w:type="auto"/>
            <w:tcBorders>
              <w:bottom w:val="single" w:sz="6" w:space="0" w:color="000000"/>
              <w:right w:val="single" w:sz="6" w:space="0" w:color="000000"/>
            </w:tcBorders>
            <w:vAlign w:val="center"/>
            <w:hideMark/>
          </w:tcPr>
          <w:p w14:paraId="0501E67F" w14:textId="77777777" w:rsidR="006D7D0D" w:rsidRPr="006D7D0D" w:rsidRDefault="006D7D0D" w:rsidP="006D7D0D">
            <w:pPr>
              <w:jc w:val="both"/>
              <w:rPr>
                <w:sz w:val="32"/>
                <w:szCs w:val="32"/>
              </w:rPr>
            </w:pPr>
          </w:p>
        </w:tc>
        <w:tc>
          <w:tcPr>
            <w:tcW w:w="0" w:type="auto"/>
            <w:tcBorders>
              <w:bottom w:val="single" w:sz="6" w:space="0" w:color="000000"/>
            </w:tcBorders>
            <w:vAlign w:val="center"/>
            <w:hideMark/>
          </w:tcPr>
          <w:p w14:paraId="34F4390E" w14:textId="77777777" w:rsidR="006D7D0D" w:rsidRPr="006D7D0D" w:rsidRDefault="006D7D0D" w:rsidP="006D7D0D">
            <w:pPr>
              <w:jc w:val="both"/>
              <w:rPr>
                <w:sz w:val="32"/>
                <w:szCs w:val="32"/>
              </w:rPr>
            </w:pPr>
          </w:p>
        </w:tc>
        <w:tc>
          <w:tcPr>
            <w:tcW w:w="1103" w:type="dxa"/>
            <w:tcBorders>
              <w:bottom w:val="single" w:sz="6" w:space="0" w:color="000000"/>
            </w:tcBorders>
            <w:vAlign w:val="center"/>
            <w:hideMark/>
          </w:tcPr>
          <w:p w14:paraId="183D9A4A" w14:textId="77777777" w:rsidR="006D7D0D" w:rsidRPr="006D7D0D" w:rsidRDefault="006D7D0D" w:rsidP="006D7D0D">
            <w:pPr>
              <w:jc w:val="both"/>
              <w:rPr>
                <w:sz w:val="32"/>
                <w:szCs w:val="32"/>
              </w:rPr>
            </w:pPr>
          </w:p>
        </w:tc>
        <w:tc>
          <w:tcPr>
            <w:tcW w:w="45" w:type="dxa"/>
            <w:tcBorders>
              <w:bottom w:val="single" w:sz="6" w:space="0" w:color="000000"/>
            </w:tcBorders>
            <w:vAlign w:val="center"/>
            <w:hideMark/>
          </w:tcPr>
          <w:p w14:paraId="0E54D84F" w14:textId="77777777" w:rsidR="006D7D0D" w:rsidRPr="006D7D0D" w:rsidRDefault="006D7D0D" w:rsidP="006D7D0D">
            <w:pPr>
              <w:jc w:val="both"/>
              <w:rPr>
                <w:sz w:val="32"/>
                <w:szCs w:val="32"/>
              </w:rPr>
            </w:pPr>
          </w:p>
        </w:tc>
        <w:tc>
          <w:tcPr>
            <w:tcW w:w="0" w:type="auto"/>
            <w:tcBorders>
              <w:bottom w:val="single" w:sz="6" w:space="0" w:color="000000"/>
            </w:tcBorders>
            <w:vAlign w:val="center"/>
            <w:hideMark/>
          </w:tcPr>
          <w:p w14:paraId="67FB16DA" w14:textId="77777777" w:rsidR="006D7D0D" w:rsidRPr="006D7D0D" w:rsidRDefault="006D7D0D" w:rsidP="006D7D0D">
            <w:pPr>
              <w:jc w:val="both"/>
              <w:rPr>
                <w:sz w:val="32"/>
                <w:szCs w:val="32"/>
              </w:rPr>
            </w:pPr>
          </w:p>
        </w:tc>
        <w:tc>
          <w:tcPr>
            <w:tcW w:w="0" w:type="auto"/>
            <w:tcBorders>
              <w:bottom w:val="single" w:sz="6" w:space="0" w:color="000000"/>
            </w:tcBorders>
            <w:vAlign w:val="center"/>
            <w:hideMark/>
          </w:tcPr>
          <w:p w14:paraId="26A8A654" w14:textId="77777777" w:rsidR="006D7D0D" w:rsidRPr="006D7D0D" w:rsidRDefault="006D7D0D" w:rsidP="006D7D0D">
            <w:pPr>
              <w:jc w:val="both"/>
              <w:rPr>
                <w:sz w:val="32"/>
                <w:szCs w:val="32"/>
              </w:rPr>
            </w:pPr>
          </w:p>
        </w:tc>
        <w:tc>
          <w:tcPr>
            <w:tcW w:w="0" w:type="auto"/>
            <w:vMerge w:val="restart"/>
            <w:vAlign w:val="center"/>
            <w:hideMark/>
          </w:tcPr>
          <w:p w14:paraId="2F01A508" w14:textId="77777777" w:rsidR="006D7D0D" w:rsidRPr="006D7D0D" w:rsidRDefault="006D7D0D" w:rsidP="006D7D0D">
            <w:pPr>
              <w:jc w:val="both"/>
              <w:rPr>
                <w:sz w:val="32"/>
                <w:szCs w:val="32"/>
              </w:rPr>
            </w:pPr>
          </w:p>
        </w:tc>
        <w:tc>
          <w:tcPr>
            <w:tcW w:w="1106" w:type="dxa"/>
            <w:gridSpan w:val="2"/>
            <w:vMerge w:val="restart"/>
            <w:vAlign w:val="center"/>
            <w:hideMark/>
          </w:tcPr>
          <w:p w14:paraId="6D24E671" w14:textId="77777777" w:rsidR="006D7D0D" w:rsidRPr="006D7D0D" w:rsidRDefault="006D7D0D" w:rsidP="006D7D0D">
            <w:pPr>
              <w:jc w:val="both"/>
              <w:rPr>
                <w:sz w:val="32"/>
                <w:szCs w:val="32"/>
              </w:rPr>
            </w:pPr>
          </w:p>
        </w:tc>
        <w:tc>
          <w:tcPr>
            <w:tcW w:w="332" w:type="dxa"/>
            <w:vMerge w:val="restart"/>
            <w:vAlign w:val="center"/>
            <w:hideMark/>
          </w:tcPr>
          <w:p w14:paraId="3BA96248" w14:textId="77777777" w:rsidR="006D7D0D" w:rsidRPr="006D7D0D" w:rsidRDefault="006D7D0D" w:rsidP="006D7D0D">
            <w:pPr>
              <w:jc w:val="both"/>
              <w:rPr>
                <w:sz w:val="32"/>
                <w:szCs w:val="32"/>
              </w:rPr>
            </w:pPr>
          </w:p>
        </w:tc>
        <w:tc>
          <w:tcPr>
            <w:tcW w:w="0" w:type="auto"/>
            <w:vMerge w:val="restart"/>
            <w:vAlign w:val="center"/>
            <w:hideMark/>
          </w:tcPr>
          <w:p w14:paraId="6C2C26EA" w14:textId="77777777" w:rsidR="006D7D0D" w:rsidRPr="006D7D0D" w:rsidRDefault="006D7D0D" w:rsidP="006D7D0D">
            <w:pPr>
              <w:jc w:val="both"/>
              <w:rPr>
                <w:sz w:val="32"/>
                <w:szCs w:val="32"/>
              </w:rPr>
            </w:pPr>
          </w:p>
        </w:tc>
        <w:tc>
          <w:tcPr>
            <w:tcW w:w="0" w:type="auto"/>
            <w:vAlign w:val="center"/>
            <w:hideMark/>
          </w:tcPr>
          <w:p w14:paraId="74DDD923" w14:textId="77777777" w:rsidR="006D7D0D" w:rsidRPr="006D7D0D" w:rsidRDefault="006D7D0D" w:rsidP="006D7D0D">
            <w:pPr>
              <w:jc w:val="both"/>
              <w:rPr>
                <w:sz w:val="32"/>
                <w:szCs w:val="32"/>
              </w:rPr>
            </w:pPr>
          </w:p>
        </w:tc>
        <w:tc>
          <w:tcPr>
            <w:tcW w:w="0" w:type="auto"/>
            <w:tcBorders>
              <w:bottom w:val="single" w:sz="6" w:space="0" w:color="000000"/>
            </w:tcBorders>
            <w:vAlign w:val="center"/>
            <w:hideMark/>
          </w:tcPr>
          <w:p w14:paraId="7DE016E9" w14:textId="77777777" w:rsidR="006D7D0D" w:rsidRPr="006D7D0D" w:rsidRDefault="006D7D0D" w:rsidP="006D7D0D">
            <w:pPr>
              <w:jc w:val="both"/>
              <w:rPr>
                <w:sz w:val="32"/>
                <w:szCs w:val="32"/>
              </w:rPr>
            </w:pPr>
          </w:p>
        </w:tc>
        <w:tc>
          <w:tcPr>
            <w:tcW w:w="965" w:type="dxa"/>
            <w:tcBorders>
              <w:bottom w:val="single" w:sz="6" w:space="0" w:color="000000"/>
            </w:tcBorders>
            <w:vAlign w:val="center"/>
            <w:hideMark/>
          </w:tcPr>
          <w:p w14:paraId="18DBEAF3" w14:textId="77777777" w:rsidR="006D7D0D" w:rsidRPr="006D7D0D" w:rsidRDefault="006D7D0D" w:rsidP="006D7D0D">
            <w:pPr>
              <w:jc w:val="both"/>
              <w:rPr>
                <w:sz w:val="32"/>
                <w:szCs w:val="32"/>
              </w:rPr>
            </w:pPr>
          </w:p>
        </w:tc>
        <w:tc>
          <w:tcPr>
            <w:tcW w:w="0" w:type="auto"/>
            <w:tcBorders>
              <w:bottom w:val="single" w:sz="6" w:space="0" w:color="000000"/>
            </w:tcBorders>
            <w:vAlign w:val="center"/>
            <w:hideMark/>
          </w:tcPr>
          <w:p w14:paraId="47D11AF5" w14:textId="77777777" w:rsidR="006D7D0D" w:rsidRPr="006D7D0D" w:rsidRDefault="006D7D0D" w:rsidP="006D7D0D">
            <w:pPr>
              <w:jc w:val="both"/>
              <w:rPr>
                <w:sz w:val="32"/>
                <w:szCs w:val="32"/>
              </w:rPr>
            </w:pPr>
          </w:p>
        </w:tc>
        <w:tc>
          <w:tcPr>
            <w:tcW w:w="0" w:type="auto"/>
            <w:tcBorders>
              <w:bottom w:val="single" w:sz="6" w:space="0" w:color="000000"/>
            </w:tcBorders>
            <w:vAlign w:val="center"/>
            <w:hideMark/>
          </w:tcPr>
          <w:p w14:paraId="3C040910" w14:textId="77777777" w:rsidR="006D7D0D" w:rsidRPr="006D7D0D" w:rsidRDefault="006D7D0D" w:rsidP="006D7D0D">
            <w:pPr>
              <w:jc w:val="both"/>
              <w:rPr>
                <w:sz w:val="32"/>
                <w:szCs w:val="32"/>
              </w:rPr>
            </w:pPr>
          </w:p>
        </w:tc>
        <w:tc>
          <w:tcPr>
            <w:tcW w:w="0" w:type="auto"/>
            <w:tcBorders>
              <w:bottom w:val="single" w:sz="6" w:space="0" w:color="000000"/>
              <w:right w:val="single" w:sz="6" w:space="0" w:color="000000"/>
            </w:tcBorders>
            <w:vAlign w:val="center"/>
            <w:hideMark/>
          </w:tcPr>
          <w:p w14:paraId="01DC7F69" w14:textId="77777777" w:rsidR="006D7D0D" w:rsidRPr="006D7D0D" w:rsidRDefault="006D7D0D" w:rsidP="006D7D0D">
            <w:pPr>
              <w:jc w:val="both"/>
              <w:rPr>
                <w:sz w:val="32"/>
                <w:szCs w:val="32"/>
              </w:rPr>
            </w:pPr>
          </w:p>
        </w:tc>
        <w:tc>
          <w:tcPr>
            <w:tcW w:w="0" w:type="auto"/>
            <w:tcBorders>
              <w:bottom w:val="single" w:sz="6" w:space="0" w:color="000000"/>
            </w:tcBorders>
            <w:vAlign w:val="center"/>
            <w:hideMark/>
          </w:tcPr>
          <w:p w14:paraId="03109566" w14:textId="77777777" w:rsidR="006D7D0D" w:rsidRPr="006D7D0D" w:rsidRDefault="006D7D0D" w:rsidP="006D7D0D">
            <w:pPr>
              <w:jc w:val="both"/>
              <w:rPr>
                <w:sz w:val="32"/>
                <w:szCs w:val="32"/>
              </w:rPr>
            </w:pPr>
          </w:p>
        </w:tc>
        <w:tc>
          <w:tcPr>
            <w:tcW w:w="1101" w:type="dxa"/>
            <w:tcBorders>
              <w:bottom w:val="single" w:sz="6" w:space="0" w:color="000000"/>
            </w:tcBorders>
            <w:vAlign w:val="center"/>
            <w:hideMark/>
          </w:tcPr>
          <w:p w14:paraId="2E400AA7" w14:textId="77777777" w:rsidR="006D7D0D" w:rsidRPr="006D7D0D" w:rsidRDefault="006D7D0D" w:rsidP="006D7D0D">
            <w:pPr>
              <w:jc w:val="both"/>
              <w:rPr>
                <w:sz w:val="32"/>
                <w:szCs w:val="32"/>
              </w:rPr>
            </w:pPr>
          </w:p>
        </w:tc>
        <w:tc>
          <w:tcPr>
            <w:tcW w:w="0" w:type="auto"/>
            <w:gridSpan w:val="2"/>
            <w:tcBorders>
              <w:bottom w:val="single" w:sz="6" w:space="0" w:color="000000"/>
            </w:tcBorders>
            <w:vAlign w:val="center"/>
            <w:hideMark/>
          </w:tcPr>
          <w:p w14:paraId="69E573AA" w14:textId="77777777" w:rsidR="006D7D0D" w:rsidRPr="006D7D0D" w:rsidRDefault="006D7D0D" w:rsidP="006D7D0D">
            <w:pPr>
              <w:jc w:val="both"/>
              <w:rPr>
                <w:sz w:val="32"/>
                <w:szCs w:val="32"/>
              </w:rPr>
            </w:pPr>
          </w:p>
        </w:tc>
        <w:tc>
          <w:tcPr>
            <w:tcW w:w="0" w:type="auto"/>
            <w:tcBorders>
              <w:bottom w:val="single" w:sz="6" w:space="0" w:color="000000"/>
            </w:tcBorders>
            <w:vAlign w:val="center"/>
            <w:hideMark/>
          </w:tcPr>
          <w:p w14:paraId="22933280" w14:textId="77777777" w:rsidR="006D7D0D" w:rsidRPr="006D7D0D" w:rsidRDefault="006D7D0D" w:rsidP="006D7D0D">
            <w:pPr>
              <w:jc w:val="both"/>
              <w:rPr>
                <w:sz w:val="32"/>
                <w:szCs w:val="32"/>
              </w:rPr>
            </w:pPr>
          </w:p>
        </w:tc>
        <w:tc>
          <w:tcPr>
            <w:tcW w:w="0" w:type="auto"/>
            <w:tcBorders>
              <w:bottom w:val="single" w:sz="6" w:space="0" w:color="000000"/>
            </w:tcBorders>
            <w:vAlign w:val="center"/>
            <w:hideMark/>
          </w:tcPr>
          <w:p w14:paraId="04052801" w14:textId="77777777" w:rsidR="006D7D0D" w:rsidRPr="006D7D0D" w:rsidRDefault="006D7D0D" w:rsidP="006D7D0D">
            <w:pPr>
              <w:jc w:val="both"/>
              <w:rPr>
                <w:sz w:val="32"/>
                <w:szCs w:val="32"/>
              </w:rPr>
            </w:pPr>
          </w:p>
        </w:tc>
        <w:tc>
          <w:tcPr>
            <w:tcW w:w="0" w:type="auto"/>
            <w:vMerge w:val="restart"/>
            <w:vAlign w:val="center"/>
            <w:hideMark/>
          </w:tcPr>
          <w:p w14:paraId="54DC5720" w14:textId="77777777" w:rsidR="006D7D0D" w:rsidRPr="006D7D0D" w:rsidRDefault="006D7D0D" w:rsidP="006D7D0D">
            <w:pPr>
              <w:jc w:val="both"/>
              <w:rPr>
                <w:sz w:val="32"/>
                <w:szCs w:val="32"/>
              </w:rPr>
            </w:pPr>
          </w:p>
        </w:tc>
        <w:tc>
          <w:tcPr>
            <w:tcW w:w="244" w:type="dxa"/>
            <w:vMerge w:val="restart"/>
            <w:vAlign w:val="center"/>
            <w:hideMark/>
          </w:tcPr>
          <w:p w14:paraId="24073946" w14:textId="77777777" w:rsidR="006D7D0D" w:rsidRPr="006D7D0D" w:rsidRDefault="006D7D0D" w:rsidP="006D7D0D">
            <w:pPr>
              <w:jc w:val="both"/>
              <w:rPr>
                <w:sz w:val="32"/>
                <w:szCs w:val="32"/>
              </w:rPr>
            </w:pPr>
          </w:p>
        </w:tc>
      </w:tr>
      <w:tr w:rsidR="006D7D0D" w:rsidRPr="006D7D0D" w14:paraId="606E6FF0" w14:textId="77777777" w:rsidTr="006D7D0D">
        <w:trPr>
          <w:gridAfter w:val="1"/>
          <w:trHeight w:val="240"/>
          <w:tblCellSpacing w:w="15" w:type="dxa"/>
        </w:trPr>
        <w:tc>
          <w:tcPr>
            <w:tcW w:w="0" w:type="auto"/>
            <w:vMerge/>
            <w:vAlign w:val="center"/>
            <w:hideMark/>
          </w:tcPr>
          <w:p w14:paraId="0B7F4FCF" w14:textId="77777777" w:rsidR="006D7D0D" w:rsidRPr="006D7D0D" w:rsidRDefault="006D7D0D" w:rsidP="006D7D0D">
            <w:pPr>
              <w:jc w:val="both"/>
              <w:rPr>
                <w:sz w:val="32"/>
                <w:szCs w:val="32"/>
              </w:rPr>
            </w:pPr>
          </w:p>
        </w:tc>
        <w:tc>
          <w:tcPr>
            <w:tcW w:w="0" w:type="auto"/>
            <w:tcBorders>
              <w:right w:val="single" w:sz="6" w:space="0" w:color="000000"/>
            </w:tcBorders>
            <w:vAlign w:val="center"/>
            <w:hideMark/>
          </w:tcPr>
          <w:p w14:paraId="2E256276" w14:textId="77777777" w:rsidR="006D7D0D" w:rsidRPr="006D7D0D" w:rsidRDefault="006D7D0D" w:rsidP="006D7D0D">
            <w:pPr>
              <w:jc w:val="both"/>
              <w:rPr>
                <w:sz w:val="32"/>
                <w:szCs w:val="32"/>
              </w:rPr>
            </w:pPr>
          </w:p>
        </w:tc>
        <w:tc>
          <w:tcPr>
            <w:tcW w:w="0" w:type="auto"/>
            <w:vAlign w:val="center"/>
            <w:hideMark/>
          </w:tcPr>
          <w:p w14:paraId="6B3F0D6D" w14:textId="77777777" w:rsidR="006D7D0D" w:rsidRPr="006D7D0D" w:rsidRDefault="006D7D0D" w:rsidP="006D7D0D">
            <w:pPr>
              <w:jc w:val="both"/>
              <w:rPr>
                <w:sz w:val="32"/>
                <w:szCs w:val="32"/>
              </w:rPr>
            </w:pPr>
          </w:p>
        </w:tc>
        <w:tc>
          <w:tcPr>
            <w:tcW w:w="1100" w:type="dxa"/>
            <w:vAlign w:val="center"/>
            <w:hideMark/>
          </w:tcPr>
          <w:p w14:paraId="6CF2F027" w14:textId="77777777" w:rsidR="006D7D0D" w:rsidRPr="006D7D0D" w:rsidRDefault="006D7D0D" w:rsidP="006D7D0D">
            <w:pPr>
              <w:jc w:val="both"/>
              <w:rPr>
                <w:sz w:val="32"/>
                <w:szCs w:val="32"/>
              </w:rPr>
            </w:pPr>
          </w:p>
        </w:tc>
        <w:tc>
          <w:tcPr>
            <w:tcW w:w="45" w:type="dxa"/>
            <w:vAlign w:val="center"/>
            <w:hideMark/>
          </w:tcPr>
          <w:p w14:paraId="3EF3F530" w14:textId="77777777" w:rsidR="006D7D0D" w:rsidRPr="006D7D0D" w:rsidRDefault="006D7D0D" w:rsidP="006D7D0D">
            <w:pPr>
              <w:jc w:val="both"/>
              <w:rPr>
                <w:sz w:val="32"/>
                <w:szCs w:val="32"/>
              </w:rPr>
            </w:pPr>
          </w:p>
        </w:tc>
        <w:tc>
          <w:tcPr>
            <w:tcW w:w="0" w:type="auto"/>
            <w:vAlign w:val="center"/>
            <w:hideMark/>
          </w:tcPr>
          <w:p w14:paraId="3012175E" w14:textId="77777777" w:rsidR="006D7D0D" w:rsidRPr="006D7D0D" w:rsidRDefault="006D7D0D" w:rsidP="006D7D0D">
            <w:pPr>
              <w:jc w:val="both"/>
              <w:rPr>
                <w:sz w:val="32"/>
                <w:szCs w:val="32"/>
              </w:rPr>
            </w:pPr>
          </w:p>
        </w:tc>
        <w:tc>
          <w:tcPr>
            <w:tcW w:w="0" w:type="auto"/>
            <w:tcBorders>
              <w:right w:val="single" w:sz="6" w:space="0" w:color="000000"/>
            </w:tcBorders>
            <w:vAlign w:val="center"/>
            <w:hideMark/>
          </w:tcPr>
          <w:p w14:paraId="41173E53" w14:textId="77777777" w:rsidR="006D7D0D" w:rsidRPr="006D7D0D" w:rsidRDefault="006D7D0D" w:rsidP="006D7D0D">
            <w:pPr>
              <w:jc w:val="both"/>
              <w:rPr>
                <w:sz w:val="32"/>
                <w:szCs w:val="32"/>
              </w:rPr>
            </w:pPr>
          </w:p>
        </w:tc>
        <w:tc>
          <w:tcPr>
            <w:tcW w:w="0" w:type="auto"/>
            <w:vAlign w:val="center"/>
            <w:hideMark/>
          </w:tcPr>
          <w:p w14:paraId="33BED370" w14:textId="77777777" w:rsidR="006D7D0D" w:rsidRPr="006D7D0D" w:rsidRDefault="006D7D0D" w:rsidP="006D7D0D">
            <w:pPr>
              <w:jc w:val="both"/>
              <w:rPr>
                <w:sz w:val="32"/>
                <w:szCs w:val="32"/>
              </w:rPr>
            </w:pPr>
          </w:p>
        </w:tc>
        <w:tc>
          <w:tcPr>
            <w:tcW w:w="1103" w:type="dxa"/>
            <w:vAlign w:val="center"/>
            <w:hideMark/>
          </w:tcPr>
          <w:p w14:paraId="3AC24EFF" w14:textId="77777777" w:rsidR="006D7D0D" w:rsidRPr="006D7D0D" w:rsidRDefault="006D7D0D" w:rsidP="006D7D0D">
            <w:pPr>
              <w:jc w:val="both"/>
              <w:rPr>
                <w:sz w:val="32"/>
                <w:szCs w:val="32"/>
              </w:rPr>
            </w:pPr>
          </w:p>
        </w:tc>
        <w:tc>
          <w:tcPr>
            <w:tcW w:w="45" w:type="dxa"/>
            <w:vAlign w:val="center"/>
            <w:hideMark/>
          </w:tcPr>
          <w:p w14:paraId="4B5D6846" w14:textId="77777777" w:rsidR="006D7D0D" w:rsidRPr="006D7D0D" w:rsidRDefault="006D7D0D" w:rsidP="006D7D0D">
            <w:pPr>
              <w:jc w:val="both"/>
              <w:rPr>
                <w:sz w:val="32"/>
                <w:szCs w:val="32"/>
              </w:rPr>
            </w:pPr>
          </w:p>
        </w:tc>
        <w:tc>
          <w:tcPr>
            <w:tcW w:w="0" w:type="auto"/>
            <w:vAlign w:val="center"/>
            <w:hideMark/>
          </w:tcPr>
          <w:p w14:paraId="597624E3" w14:textId="77777777" w:rsidR="006D7D0D" w:rsidRPr="006D7D0D" w:rsidRDefault="006D7D0D" w:rsidP="006D7D0D">
            <w:pPr>
              <w:jc w:val="both"/>
              <w:rPr>
                <w:sz w:val="32"/>
                <w:szCs w:val="32"/>
              </w:rPr>
            </w:pPr>
          </w:p>
        </w:tc>
        <w:tc>
          <w:tcPr>
            <w:tcW w:w="0" w:type="auto"/>
            <w:tcBorders>
              <w:right w:val="single" w:sz="6" w:space="0" w:color="000000"/>
            </w:tcBorders>
            <w:vAlign w:val="center"/>
            <w:hideMark/>
          </w:tcPr>
          <w:p w14:paraId="2472020A" w14:textId="77777777" w:rsidR="006D7D0D" w:rsidRPr="006D7D0D" w:rsidRDefault="006D7D0D" w:rsidP="006D7D0D">
            <w:pPr>
              <w:jc w:val="both"/>
              <w:rPr>
                <w:sz w:val="32"/>
                <w:szCs w:val="32"/>
              </w:rPr>
            </w:pPr>
          </w:p>
        </w:tc>
        <w:tc>
          <w:tcPr>
            <w:tcW w:w="0" w:type="auto"/>
            <w:vMerge/>
            <w:vAlign w:val="center"/>
            <w:hideMark/>
          </w:tcPr>
          <w:p w14:paraId="44C510D9" w14:textId="77777777" w:rsidR="006D7D0D" w:rsidRPr="006D7D0D" w:rsidRDefault="006D7D0D" w:rsidP="006D7D0D">
            <w:pPr>
              <w:jc w:val="both"/>
              <w:rPr>
                <w:sz w:val="32"/>
                <w:szCs w:val="32"/>
              </w:rPr>
            </w:pPr>
          </w:p>
        </w:tc>
        <w:tc>
          <w:tcPr>
            <w:tcW w:w="1106" w:type="dxa"/>
            <w:gridSpan w:val="2"/>
            <w:vMerge/>
            <w:vAlign w:val="center"/>
            <w:hideMark/>
          </w:tcPr>
          <w:p w14:paraId="57243F27" w14:textId="77777777" w:rsidR="006D7D0D" w:rsidRPr="006D7D0D" w:rsidRDefault="006D7D0D" w:rsidP="006D7D0D">
            <w:pPr>
              <w:jc w:val="both"/>
              <w:rPr>
                <w:sz w:val="32"/>
                <w:szCs w:val="32"/>
              </w:rPr>
            </w:pPr>
          </w:p>
        </w:tc>
        <w:tc>
          <w:tcPr>
            <w:tcW w:w="332" w:type="dxa"/>
            <w:vMerge/>
            <w:vAlign w:val="center"/>
            <w:hideMark/>
          </w:tcPr>
          <w:p w14:paraId="2497B1B5" w14:textId="77777777" w:rsidR="006D7D0D" w:rsidRPr="006D7D0D" w:rsidRDefault="006D7D0D" w:rsidP="006D7D0D">
            <w:pPr>
              <w:jc w:val="both"/>
              <w:rPr>
                <w:sz w:val="32"/>
                <w:szCs w:val="32"/>
              </w:rPr>
            </w:pPr>
          </w:p>
        </w:tc>
        <w:tc>
          <w:tcPr>
            <w:tcW w:w="0" w:type="auto"/>
            <w:vMerge/>
            <w:vAlign w:val="center"/>
            <w:hideMark/>
          </w:tcPr>
          <w:p w14:paraId="6A892DDD" w14:textId="77777777" w:rsidR="006D7D0D" w:rsidRPr="006D7D0D" w:rsidRDefault="006D7D0D" w:rsidP="006D7D0D">
            <w:pPr>
              <w:jc w:val="both"/>
              <w:rPr>
                <w:sz w:val="32"/>
                <w:szCs w:val="32"/>
              </w:rPr>
            </w:pPr>
          </w:p>
        </w:tc>
        <w:tc>
          <w:tcPr>
            <w:tcW w:w="0" w:type="auto"/>
            <w:tcBorders>
              <w:right w:val="single" w:sz="6" w:space="0" w:color="000000"/>
            </w:tcBorders>
            <w:vAlign w:val="center"/>
            <w:hideMark/>
          </w:tcPr>
          <w:p w14:paraId="2BB17192" w14:textId="77777777" w:rsidR="006D7D0D" w:rsidRPr="006D7D0D" w:rsidRDefault="006D7D0D" w:rsidP="006D7D0D">
            <w:pPr>
              <w:jc w:val="both"/>
              <w:rPr>
                <w:sz w:val="32"/>
                <w:szCs w:val="32"/>
              </w:rPr>
            </w:pPr>
          </w:p>
        </w:tc>
        <w:tc>
          <w:tcPr>
            <w:tcW w:w="0" w:type="auto"/>
            <w:vAlign w:val="center"/>
            <w:hideMark/>
          </w:tcPr>
          <w:p w14:paraId="515EB24C" w14:textId="77777777" w:rsidR="006D7D0D" w:rsidRPr="006D7D0D" w:rsidRDefault="006D7D0D" w:rsidP="006D7D0D">
            <w:pPr>
              <w:jc w:val="both"/>
              <w:rPr>
                <w:sz w:val="32"/>
                <w:szCs w:val="32"/>
              </w:rPr>
            </w:pPr>
          </w:p>
        </w:tc>
        <w:tc>
          <w:tcPr>
            <w:tcW w:w="965" w:type="dxa"/>
            <w:vAlign w:val="center"/>
            <w:hideMark/>
          </w:tcPr>
          <w:p w14:paraId="38EAF9A8" w14:textId="77777777" w:rsidR="006D7D0D" w:rsidRPr="006D7D0D" w:rsidRDefault="006D7D0D" w:rsidP="006D7D0D">
            <w:pPr>
              <w:jc w:val="both"/>
              <w:rPr>
                <w:sz w:val="32"/>
                <w:szCs w:val="32"/>
              </w:rPr>
            </w:pPr>
          </w:p>
        </w:tc>
        <w:tc>
          <w:tcPr>
            <w:tcW w:w="0" w:type="auto"/>
            <w:vAlign w:val="center"/>
            <w:hideMark/>
          </w:tcPr>
          <w:p w14:paraId="29787906" w14:textId="77777777" w:rsidR="006D7D0D" w:rsidRPr="006D7D0D" w:rsidRDefault="006D7D0D" w:rsidP="006D7D0D">
            <w:pPr>
              <w:jc w:val="both"/>
              <w:rPr>
                <w:sz w:val="32"/>
                <w:szCs w:val="32"/>
              </w:rPr>
            </w:pPr>
          </w:p>
        </w:tc>
        <w:tc>
          <w:tcPr>
            <w:tcW w:w="0" w:type="auto"/>
            <w:vAlign w:val="center"/>
            <w:hideMark/>
          </w:tcPr>
          <w:p w14:paraId="0DC7B09A" w14:textId="77777777" w:rsidR="006D7D0D" w:rsidRPr="006D7D0D" w:rsidRDefault="006D7D0D" w:rsidP="006D7D0D">
            <w:pPr>
              <w:jc w:val="both"/>
              <w:rPr>
                <w:sz w:val="32"/>
                <w:szCs w:val="32"/>
              </w:rPr>
            </w:pPr>
          </w:p>
        </w:tc>
        <w:tc>
          <w:tcPr>
            <w:tcW w:w="0" w:type="auto"/>
            <w:tcBorders>
              <w:right w:val="single" w:sz="6" w:space="0" w:color="000000"/>
            </w:tcBorders>
            <w:vAlign w:val="center"/>
            <w:hideMark/>
          </w:tcPr>
          <w:p w14:paraId="40CEBA1E" w14:textId="77777777" w:rsidR="006D7D0D" w:rsidRPr="006D7D0D" w:rsidRDefault="006D7D0D" w:rsidP="006D7D0D">
            <w:pPr>
              <w:jc w:val="both"/>
              <w:rPr>
                <w:sz w:val="32"/>
                <w:szCs w:val="32"/>
              </w:rPr>
            </w:pPr>
          </w:p>
        </w:tc>
        <w:tc>
          <w:tcPr>
            <w:tcW w:w="0" w:type="auto"/>
            <w:vAlign w:val="center"/>
            <w:hideMark/>
          </w:tcPr>
          <w:p w14:paraId="55C6F740" w14:textId="77777777" w:rsidR="006D7D0D" w:rsidRPr="006D7D0D" w:rsidRDefault="006D7D0D" w:rsidP="006D7D0D">
            <w:pPr>
              <w:jc w:val="both"/>
              <w:rPr>
                <w:sz w:val="32"/>
                <w:szCs w:val="32"/>
              </w:rPr>
            </w:pPr>
          </w:p>
        </w:tc>
        <w:tc>
          <w:tcPr>
            <w:tcW w:w="1101" w:type="dxa"/>
            <w:vAlign w:val="center"/>
            <w:hideMark/>
          </w:tcPr>
          <w:p w14:paraId="4D0830BC" w14:textId="77777777" w:rsidR="006D7D0D" w:rsidRPr="006D7D0D" w:rsidRDefault="006D7D0D" w:rsidP="006D7D0D">
            <w:pPr>
              <w:jc w:val="both"/>
              <w:rPr>
                <w:sz w:val="32"/>
                <w:szCs w:val="32"/>
              </w:rPr>
            </w:pPr>
          </w:p>
        </w:tc>
        <w:tc>
          <w:tcPr>
            <w:tcW w:w="0" w:type="auto"/>
            <w:gridSpan w:val="2"/>
            <w:vAlign w:val="center"/>
            <w:hideMark/>
          </w:tcPr>
          <w:p w14:paraId="4E427802" w14:textId="77777777" w:rsidR="006D7D0D" w:rsidRPr="006D7D0D" w:rsidRDefault="006D7D0D" w:rsidP="006D7D0D">
            <w:pPr>
              <w:jc w:val="both"/>
              <w:rPr>
                <w:sz w:val="32"/>
                <w:szCs w:val="32"/>
              </w:rPr>
            </w:pPr>
          </w:p>
        </w:tc>
        <w:tc>
          <w:tcPr>
            <w:tcW w:w="0" w:type="auto"/>
            <w:vAlign w:val="center"/>
            <w:hideMark/>
          </w:tcPr>
          <w:p w14:paraId="6702CB27" w14:textId="77777777" w:rsidR="006D7D0D" w:rsidRPr="006D7D0D" w:rsidRDefault="006D7D0D" w:rsidP="006D7D0D">
            <w:pPr>
              <w:jc w:val="both"/>
              <w:rPr>
                <w:sz w:val="32"/>
                <w:szCs w:val="32"/>
              </w:rPr>
            </w:pPr>
          </w:p>
        </w:tc>
        <w:tc>
          <w:tcPr>
            <w:tcW w:w="0" w:type="auto"/>
            <w:tcBorders>
              <w:right w:val="single" w:sz="6" w:space="0" w:color="000000"/>
            </w:tcBorders>
            <w:vAlign w:val="center"/>
            <w:hideMark/>
          </w:tcPr>
          <w:p w14:paraId="71387C9E" w14:textId="77777777" w:rsidR="006D7D0D" w:rsidRPr="006D7D0D" w:rsidRDefault="006D7D0D" w:rsidP="006D7D0D">
            <w:pPr>
              <w:jc w:val="both"/>
              <w:rPr>
                <w:sz w:val="32"/>
                <w:szCs w:val="32"/>
              </w:rPr>
            </w:pPr>
          </w:p>
        </w:tc>
        <w:tc>
          <w:tcPr>
            <w:tcW w:w="0" w:type="auto"/>
            <w:vMerge/>
            <w:vAlign w:val="center"/>
            <w:hideMark/>
          </w:tcPr>
          <w:p w14:paraId="1F11B75B" w14:textId="77777777" w:rsidR="006D7D0D" w:rsidRPr="006D7D0D" w:rsidRDefault="006D7D0D" w:rsidP="006D7D0D">
            <w:pPr>
              <w:jc w:val="both"/>
              <w:rPr>
                <w:sz w:val="32"/>
                <w:szCs w:val="32"/>
              </w:rPr>
            </w:pPr>
          </w:p>
        </w:tc>
        <w:tc>
          <w:tcPr>
            <w:tcW w:w="244" w:type="dxa"/>
            <w:vMerge/>
            <w:vAlign w:val="center"/>
            <w:hideMark/>
          </w:tcPr>
          <w:p w14:paraId="05B3DE93" w14:textId="77777777" w:rsidR="006D7D0D" w:rsidRPr="006D7D0D" w:rsidRDefault="006D7D0D" w:rsidP="006D7D0D">
            <w:pPr>
              <w:jc w:val="both"/>
              <w:rPr>
                <w:sz w:val="32"/>
                <w:szCs w:val="32"/>
              </w:rPr>
            </w:pPr>
          </w:p>
        </w:tc>
      </w:tr>
      <w:tr w:rsidR="006D7D0D" w:rsidRPr="006D7D0D" w14:paraId="75656596" w14:textId="77777777" w:rsidTr="006D7D0D">
        <w:trPr>
          <w:gridAfter w:val="1"/>
          <w:trHeight w:val="582"/>
          <w:tblCellSpacing w:w="15" w:type="dxa"/>
        </w:trPr>
        <w:tc>
          <w:tcPr>
            <w:tcW w:w="1313" w:type="dxa"/>
            <w:gridSpan w:val="4"/>
            <w:vMerge w:val="restart"/>
            <w:tcBorders>
              <w:top w:val="single" w:sz="12" w:space="0" w:color="000000"/>
              <w:left w:val="single" w:sz="12" w:space="0" w:color="000000"/>
              <w:bottom w:val="single" w:sz="12" w:space="0" w:color="000000"/>
              <w:right w:val="single" w:sz="12" w:space="0" w:color="000000"/>
            </w:tcBorders>
            <w:tcMar>
              <w:top w:w="48" w:type="dxa"/>
              <w:left w:w="48" w:type="dxa"/>
              <w:bottom w:w="48" w:type="dxa"/>
              <w:right w:w="48" w:type="dxa"/>
            </w:tcMar>
            <w:vAlign w:val="center"/>
            <w:hideMark/>
          </w:tcPr>
          <w:p w14:paraId="07C92F6B" w14:textId="77777777" w:rsidR="006D7D0D" w:rsidRPr="006D7D0D" w:rsidRDefault="006D7D0D" w:rsidP="006D7D0D">
            <w:pPr>
              <w:jc w:val="both"/>
              <w:rPr>
                <w:sz w:val="32"/>
                <w:szCs w:val="32"/>
              </w:rPr>
            </w:pPr>
            <w:hyperlink r:id="rId14" w:tooltip="Κλωθώ" w:history="1">
              <w:proofErr w:type="spellStart"/>
              <w:r w:rsidRPr="006D7D0D">
                <w:rPr>
                  <w:sz w:val="32"/>
                  <w:szCs w:val="32"/>
                </w:rPr>
                <w:t>Κλωθώ</w:t>
              </w:r>
              <w:proofErr w:type="spellEnd"/>
            </w:hyperlink>
          </w:p>
        </w:tc>
        <w:tc>
          <w:tcPr>
            <w:tcW w:w="45" w:type="dxa"/>
            <w:vMerge w:val="restart"/>
            <w:vAlign w:val="center"/>
            <w:hideMark/>
          </w:tcPr>
          <w:p w14:paraId="4C2CDE8F" w14:textId="77777777" w:rsidR="006D7D0D" w:rsidRPr="006D7D0D" w:rsidRDefault="006D7D0D" w:rsidP="006D7D0D">
            <w:pPr>
              <w:jc w:val="both"/>
              <w:rPr>
                <w:sz w:val="32"/>
                <w:szCs w:val="32"/>
              </w:rPr>
            </w:pPr>
          </w:p>
        </w:tc>
        <w:tc>
          <w:tcPr>
            <w:tcW w:w="1423" w:type="dxa"/>
            <w:gridSpan w:val="4"/>
            <w:vMerge w:val="restart"/>
            <w:tcBorders>
              <w:top w:val="single" w:sz="12" w:space="0" w:color="000000"/>
              <w:left w:val="single" w:sz="12" w:space="0" w:color="000000"/>
              <w:bottom w:val="single" w:sz="12" w:space="0" w:color="000000"/>
              <w:right w:val="single" w:sz="12" w:space="0" w:color="000000"/>
            </w:tcBorders>
            <w:tcMar>
              <w:top w:w="48" w:type="dxa"/>
              <w:left w:w="48" w:type="dxa"/>
              <w:bottom w:w="48" w:type="dxa"/>
              <w:right w:w="48" w:type="dxa"/>
            </w:tcMar>
            <w:vAlign w:val="center"/>
            <w:hideMark/>
          </w:tcPr>
          <w:p w14:paraId="7062E0C0" w14:textId="77777777" w:rsidR="006D7D0D" w:rsidRPr="006D7D0D" w:rsidRDefault="006D7D0D" w:rsidP="006D7D0D">
            <w:pPr>
              <w:jc w:val="both"/>
              <w:rPr>
                <w:sz w:val="32"/>
                <w:szCs w:val="32"/>
              </w:rPr>
            </w:pPr>
            <w:hyperlink r:id="rId15" w:tooltip="Λάχεση" w:history="1">
              <w:r w:rsidRPr="006D7D0D">
                <w:rPr>
                  <w:sz w:val="32"/>
                  <w:szCs w:val="32"/>
                </w:rPr>
                <w:t>Λάχεση</w:t>
              </w:r>
            </w:hyperlink>
          </w:p>
        </w:tc>
        <w:tc>
          <w:tcPr>
            <w:tcW w:w="45" w:type="dxa"/>
            <w:vMerge w:val="restart"/>
            <w:vAlign w:val="center"/>
            <w:hideMark/>
          </w:tcPr>
          <w:p w14:paraId="1C55068F" w14:textId="77777777" w:rsidR="006D7D0D" w:rsidRPr="006D7D0D" w:rsidRDefault="006D7D0D" w:rsidP="006D7D0D">
            <w:pPr>
              <w:jc w:val="both"/>
              <w:rPr>
                <w:sz w:val="32"/>
                <w:szCs w:val="32"/>
              </w:rPr>
            </w:pPr>
          </w:p>
        </w:tc>
        <w:tc>
          <w:tcPr>
            <w:tcW w:w="1319" w:type="dxa"/>
            <w:gridSpan w:val="5"/>
            <w:vMerge w:val="restart"/>
            <w:tcBorders>
              <w:top w:val="single" w:sz="12" w:space="0" w:color="000000"/>
              <w:left w:val="single" w:sz="12" w:space="0" w:color="000000"/>
              <w:bottom w:val="single" w:sz="12" w:space="0" w:color="000000"/>
              <w:right w:val="single" w:sz="12" w:space="0" w:color="000000"/>
            </w:tcBorders>
            <w:tcMar>
              <w:top w:w="48" w:type="dxa"/>
              <w:left w:w="48" w:type="dxa"/>
              <w:bottom w:w="48" w:type="dxa"/>
              <w:right w:w="48" w:type="dxa"/>
            </w:tcMar>
            <w:vAlign w:val="center"/>
            <w:hideMark/>
          </w:tcPr>
          <w:p w14:paraId="04E96981" w14:textId="77777777" w:rsidR="006D7D0D" w:rsidRPr="006D7D0D" w:rsidRDefault="006D7D0D" w:rsidP="006D7D0D">
            <w:pPr>
              <w:jc w:val="both"/>
              <w:rPr>
                <w:sz w:val="32"/>
                <w:szCs w:val="32"/>
              </w:rPr>
            </w:pPr>
            <w:hyperlink r:id="rId16" w:tooltip="Άτροπος" w:history="1">
              <w:r w:rsidRPr="006D7D0D">
                <w:rPr>
                  <w:sz w:val="32"/>
                  <w:szCs w:val="32"/>
                </w:rPr>
                <w:t>Άτροπος</w:t>
              </w:r>
            </w:hyperlink>
          </w:p>
        </w:tc>
        <w:tc>
          <w:tcPr>
            <w:tcW w:w="332" w:type="dxa"/>
            <w:vMerge w:val="restart"/>
            <w:vAlign w:val="center"/>
            <w:hideMark/>
          </w:tcPr>
          <w:p w14:paraId="09812D45" w14:textId="77777777" w:rsidR="006D7D0D" w:rsidRPr="006D7D0D" w:rsidRDefault="006D7D0D" w:rsidP="006D7D0D">
            <w:pPr>
              <w:jc w:val="both"/>
              <w:rPr>
                <w:sz w:val="32"/>
                <w:szCs w:val="32"/>
              </w:rPr>
            </w:pPr>
          </w:p>
        </w:tc>
        <w:tc>
          <w:tcPr>
            <w:tcW w:w="1178" w:type="dxa"/>
            <w:gridSpan w:val="4"/>
            <w:vMerge w:val="restart"/>
            <w:tcBorders>
              <w:top w:val="single" w:sz="12" w:space="0" w:color="000000"/>
              <w:left w:val="single" w:sz="12" w:space="0" w:color="000000"/>
              <w:bottom w:val="single" w:sz="12" w:space="0" w:color="000000"/>
              <w:right w:val="single" w:sz="12" w:space="0" w:color="000000"/>
            </w:tcBorders>
            <w:tcMar>
              <w:top w:w="48" w:type="dxa"/>
              <w:left w:w="48" w:type="dxa"/>
              <w:bottom w:w="48" w:type="dxa"/>
              <w:right w:w="48" w:type="dxa"/>
            </w:tcMar>
            <w:vAlign w:val="center"/>
            <w:hideMark/>
          </w:tcPr>
          <w:p w14:paraId="3BB25468" w14:textId="77777777" w:rsidR="006D7D0D" w:rsidRPr="006D7D0D" w:rsidRDefault="006D7D0D" w:rsidP="006D7D0D">
            <w:pPr>
              <w:jc w:val="both"/>
              <w:rPr>
                <w:sz w:val="32"/>
                <w:szCs w:val="32"/>
              </w:rPr>
            </w:pPr>
            <w:hyperlink r:id="rId17" w:tooltip="Ειρήνη (μυθολογία)" w:history="1">
              <w:r w:rsidRPr="006D7D0D">
                <w:rPr>
                  <w:sz w:val="32"/>
                  <w:szCs w:val="32"/>
                </w:rPr>
                <w:t>Ειρήνη</w:t>
              </w:r>
            </w:hyperlink>
          </w:p>
        </w:tc>
        <w:tc>
          <w:tcPr>
            <w:tcW w:w="0" w:type="auto"/>
            <w:vMerge w:val="restart"/>
            <w:vAlign w:val="center"/>
            <w:hideMark/>
          </w:tcPr>
          <w:p w14:paraId="435CF74B" w14:textId="77777777" w:rsidR="006D7D0D" w:rsidRPr="006D7D0D" w:rsidRDefault="006D7D0D" w:rsidP="006D7D0D">
            <w:pPr>
              <w:jc w:val="both"/>
              <w:rPr>
                <w:sz w:val="32"/>
                <w:szCs w:val="32"/>
              </w:rPr>
            </w:pPr>
          </w:p>
        </w:tc>
        <w:tc>
          <w:tcPr>
            <w:tcW w:w="1314" w:type="dxa"/>
            <w:gridSpan w:val="4"/>
            <w:vMerge w:val="restart"/>
            <w:tcBorders>
              <w:top w:val="single" w:sz="12" w:space="0" w:color="000000"/>
              <w:left w:val="single" w:sz="12" w:space="0" w:color="000000"/>
              <w:bottom w:val="single" w:sz="12" w:space="0" w:color="000000"/>
              <w:right w:val="single" w:sz="12" w:space="0" w:color="000000"/>
            </w:tcBorders>
            <w:tcMar>
              <w:top w:w="48" w:type="dxa"/>
              <w:left w:w="48" w:type="dxa"/>
              <w:bottom w:w="48" w:type="dxa"/>
              <w:right w:w="48" w:type="dxa"/>
            </w:tcMar>
            <w:vAlign w:val="center"/>
            <w:hideMark/>
          </w:tcPr>
          <w:p w14:paraId="6087C618" w14:textId="77777777" w:rsidR="006D7D0D" w:rsidRPr="006D7D0D" w:rsidRDefault="006D7D0D" w:rsidP="006D7D0D">
            <w:pPr>
              <w:jc w:val="both"/>
              <w:rPr>
                <w:sz w:val="32"/>
                <w:szCs w:val="32"/>
              </w:rPr>
            </w:pPr>
            <w:hyperlink r:id="rId18" w:tooltip="Δίκη (μυθολογία)" w:history="1">
              <w:r w:rsidRPr="006D7D0D">
                <w:rPr>
                  <w:sz w:val="32"/>
                  <w:szCs w:val="32"/>
                </w:rPr>
                <w:t>Δίκη</w:t>
              </w:r>
            </w:hyperlink>
          </w:p>
        </w:tc>
        <w:tc>
          <w:tcPr>
            <w:tcW w:w="0" w:type="auto"/>
            <w:gridSpan w:val="2"/>
            <w:vMerge w:val="restart"/>
            <w:vAlign w:val="center"/>
            <w:hideMark/>
          </w:tcPr>
          <w:p w14:paraId="53C77C5B" w14:textId="77777777" w:rsidR="006D7D0D" w:rsidRPr="006D7D0D" w:rsidRDefault="006D7D0D" w:rsidP="006D7D0D">
            <w:pPr>
              <w:jc w:val="both"/>
              <w:rPr>
                <w:sz w:val="32"/>
                <w:szCs w:val="32"/>
              </w:rPr>
            </w:pPr>
          </w:p>
        </w:tc>
        <w:tc>
          <w:tcPr>
            <w:tcW w:w="1494" w:type="dxa"/>
            <w:gridSpan w:val="4"/>
            <w:vMerge w:val="restart"/>
            <w:tcBorders>
              <w:top w:val="single" w:sz="12" w:space="0" w:color="000000"/>
              <w:left w:val="single" w:sz="12" w:space="0" w:color="000000"/>
              <w:bottom w:val="single" w:sz="12" w:space="0" w:color="000000"/>
              <w:right w:val="single" w:sz="12" w:space="0" w:color="000000"/>
            </w:tcBorders>
            <w:tcMar>
              <w:top w:w="48" w:type="dxa"/>
              <w:left w:w="48" w:type="dxa"/>
              <w:bottom w:w="48" w:type="dxa"/>
              <w:right w:w="48" w:type="dxa"/>
            </w:tcMar>
            <w:vAlign w:val="center"/>
            <w:hideMark/>
          </w:tcPr>
          <w:p w14:paraId="26FA8FA5" w14:textId="77777777" w:rsidR="006D7D0D" w:rsidRPr="006D7D0D" w:rsidRDefault="006D7D0D" w:rsidP="006D7D0D">
            <w:pPr>
              <w:ind w:left="90" w:right="-900"/>
              <w:jc w:val="both"/>
              <w:rPr>
                <w:sz w:val="32"/>
                <w:szCs w:val="32"/>
              </w:rPr>
            </w:pPr>
            <w:r w:rsidRPr="006D7D0D">
              <w:rPr>
                <w:sz w:val="32"/>
                <w:szCs w:val="32"/>
              </w:rPr>
              <w:t>Ευνομία</w:t>
            </w:r>
          </w:p>
        </w:tc>
      </w:tr>
      <w:tr w:rsidR="006D7D0D" w:rsidRPr="006D7D0D" w14:paraId="03090720" w14:textId="77777777" w:rsidTr="006D7D0D">
        <w:trPr>
          <w:trHeight w:val="15"/>
          <w:tblCellSpacing w:w="15" w:type="dxa"/>
        </w:trPr>
        <w:tc>
          <w:tcPr>
            <w:tcW w:w="1313" w:type="dxa"/>
            <w:gridSpan w:val="4"/>
            <w:vMerge/>
            <w:tcBorders>
              <w:top w:val="single" w:sz="12" w:space="0" w:color="000000"/>
              <w:left w:val="single" w:sz="12" w:space="0" w:color="000000"/>
              <w:bottom w:val="single" w:sz="12" w:space="0" w:color="000000"/>
              <w:right w:val="single" w:sz="12" w:space="0" w:color="000000"/>
            </w:tcBorders>
            <w:vAlign w:val="center"/>
            <w:hideMark/>
          </w:tcPr>
          <w:p w14:paraId="4DF7119E" w14:textId="77777777" w:rsidR="006D7D0D" w:rsidRPr="006D7D0D" w:rsidRDefault="006D7D0D" w:rsidP="006D7D0D">
            <w:pPr>
              <w:jc w:val="both"/>
            </w:pPr>
          </w:p>
        </w:tc>
        <w:tc>
          <w:tcPr>
            <w:tcW w:w="45" w:type="dxa"/>
            <w:vMerge/>
            <w:vAlign w:val="center"/>
            <w:hideMark/>
          </w:tcPr>
          <w:p w14:paraId="1A6BCA6B" w14:textId="77777777" w:rsidR="006D7D0D" w:rsidRPr="006D7D0D" w:rsidRDefault="006D7D0D" w:rsidP="006D7D0D">
            <w:pPr>
              <w:jc w:val="both"/>
            </w:pPr>
          </w:p>
        </w:tc>
        <w:tc>
          <w:tcPr>
            <w:tcW w:w="1423" w:type="dxa"/>
            <w:gridSpan w:val="4"/>
            <w:vMerge/>
            <w:tcBorders>
              <w:top w:val="single" w:sz="12" w:space="0" w:color="000000"/>
              <w:left w:val="single" w:sz="12" w:space="0" w:color="000000"/>
              <w:bottom w:val="single" w:sz="12" w:space="0" w:color="000000"/>
              <w:right w:val="single" w:sz="12" w:space="0" w:color="000000"/>
            </w:tcBorders>
            <w:vAlign w:val="center"/>
            <w:hideMark/>
          </w:tcPr>
          <w:p w14:paraId="3441338D" w14:textId="77777777" w:rsidR="006D7D0D" w:rsidRPr="006D7D0D" w:rsidRDefault="006D7D0D" w:rsidP="006D7D0D">
            <w:pPr>
              <w:jc w:val="both"/>
            </w:pPr>
          </w:p>
        </w:tc>
        <w:tc>
          <w:tcPr>
            <w:tcW w:w="45" w:type="dxa"/>
            <w:vMerge/>
            <w:vAlign w:val="center"/>
            <w:hideMark/>
          </w:tcPr>
          <w:p w14:paraId="44638968" w14:textId="77777777" w:rsidR="006D7D0D" w:rsidRPr="006D7D0D" w:rsidRDefault="006D7D0D" w:rsidP="006D7D0D">
            <w:pPr>
              <w:jc w:val="both"/>
            </w:pPr>
          </w:p>
        </w:tc>
        <w:tc>
          <w:tcPr>
            <w:tcW w:w="1319" w:type="dxa"/>
            <w:gridSpan w:val="5"/>
            <w:vMerge/>
            <w:tcBorders>
              <w:top w:val="single" w:sz="12" w:space="0" w:color="000000"/>
              <w:left w:val="single" w:sz="12" w:space="0" w:color="000000"/>
              <w:bottom w:val="single" w:sz="12" w:space="0" w:color="000000"/>
              <w:right w:val="single" w:sz="12" w:space="0" w:color="000000"/>
            </w:tcBorders>
            <w:vAlign w:val="center"/>
            <w:hideMark/>
          </w:tcPr>
          <w:p w14:paraId="399B24D0" w14:textId="77777777" w:rsidR="006D7D0D" w:rsidRPr="006D7D0D" w:rsidRDefault="006D7D0D" w:rsidP="006D7D0D">
            <w:pPr>
              <w:jc w:val="both"/>
            </w:pPr>
          </w:p>
        </w:tc>
        <w:tc>
          <w:tcPr>
            <w:tcW w:w="332" w:type="dxa"/>
            <w:vMerge/>
            <w:vAlign w:val="center"/>
            <w:hideMark/>
          </w:tcPr>
          <w:p w14:paraId="0FE004B9" w14:textId="77777777" w:rsidR="006D7D0D" w:rsidRPr="006D7D0D" w:rsidRDefault="006D7D0D" w:rsidP="006D7D0D">
            <w:pPr>
              <w:jc w:val="both"/>
            </w:pPr>
          </w:p>
        </w:tc>
        <w:tc>
          <w:tcPr>
            <w:tcW w:w="1178" w:type="dxa"/>
            <w:gridSpan w:val="4"/>
            <w:vMerge/>
            <w:tcBorders>
              <w:top w:val="single" w:sz="12" w:space="0" w:color="000000"/>
              <w:left w:val="single" w:sz="12" w:space="0" w:color="000000"/>
              <w:bottom w:val="single" w:sz="12" w:space="0" w:color="000000"/>
              <w:right w:val="single" w:sz="12" w:space="0" w:color="000000"/>
            </w:tcBorders>
            <w:vAlign w:val="center"/>
            <w:hideMark/>
          </w:tcPr>
          <w:p w14:paraId="2021F9C9" w14:textId="77777777" w:rsidR="006D7D0D" w:rsidRPr="006D7D0D" w:rsidRDefault="006D7D0D" w:rsidP="006D7D0D">
            <w:pPr>
              <w:jc w:val="both"/>
            </w:pPr>
          </w:p>
        </w:tc>
        <w:tc>
          <w:tcPr>
            <w:tcW w:w="0" w:type="auto"/>
            <w:vMerge/>
            <w:vAlign w:val="center"/>
            <w:hideMark/>
          </w:tcPr>
          <w:p w14:paraId="52785FEC" w14:textId="77777777" w:rsidR="006D7D0D" w:rsidRPr="006D7D0D" w:rsidRDefault="006D7D0D" w:rsidP="006D7D0D">
            <w:pPr>
              <w:jc w:val="both"/>
            </w:pPr>
          </w:p>
        </w:tc>
        <w:tc>
          <w:tcPr>
            <w:tcW w:w="1314" w:type="dxa"/>
            <w:gridSpan w:val="4"/>
            <w:vMerge/>
            <w:tcBorders>
              <w:top w:val="single" w:sz="12" w:space="0" w:color="000000"/>
              <w:left w:val="single" w:sz="12" w:space="0" w:color="000000"/>
              <w:bottom w:val="single" w:sz="12" w:space="0" w:color="000000"/>
              <w:right w:val="single" w:sz="12" w:space="0" w:color="000000"/>
            </w:tcBorders>
            <w:vAlign w:val="center"/>
            <w:hideMark/>
          </w:tcPr>
          <w:p w14:paraId="6F04BAA5" w14:textId="77777777" w:rsidR="006D7D0D" w:rsidRPr="006D7D0D" w:rsidRDefault="006D7D0D" w:rsidP="006D7D0D">
            <w:pPr>
              <w:jc w:val="both"/>
            </w:pPr>
          </w:p>
        </w:tc>
        <w:tc>
          <w:tcPr>
            <w:tcW w:w="0" w:type="auto"/>
            <w:gridSpan w:val="2"/>
            <w:vMerge/>
            <w:vAlign w:val="center"/>
            <w:hideMark/>
          </w:tcPr>
          <w:p w14:paraId="23794AF2" w14:textId="77777777" w:rsidR="006D7D0D" w:rsidRPr="006D7D0D" w:rsidRDefault="006D7D0D" w:rsidP="006D7D0D">
            <w:pPr>
              <w:jc w:val="both"/>
            </w:pPr>
          </w:p>
        </w:tc>
        <w:tc>
          <w:tcPr>
            <w:tcW w:w="1494" w:type="dxa"/>
            <w:gridSpan w:val="4"/>
            <w:vMerge/>
            <w:tcBorders>
              <w:top w:val="single" w:sz="12" w:space="0" w:color="000000"/>
              <w:left w:val="single" w:sz="12" w:space="0" w:color="000000"/>
              <w:bottom w:val="single" w:sz="12" w:space="0" w:color="000000"/>
              <w:right w:val="single" w:sz="12" w:space="0" w:color="000000"/>
            </w:tcBorders>
            <w:vAlign w:val="center"/>
            <w:hideMark/>
          </w:tcPr>
          <w:p w14:paraId="7F3CFB41" w14:textId="77777777" w:rsidR="006D7D0D" w:rsidRPr="006D7D0D" w:rsidRDefault="006D7D0D" w:rsidP="006D7D0D">
            <w:pPr>
              <w:jc w:val="both"/>
            </w:pPr>
          </w:p>
        </w:tc>
        <w:tc>
          <w:tcPr>
            <w:tcW w:w="0" w:type="auto"/>
            <w:vAlign w:val="center"/>
            <w:hideMark/>
          </w:tcPr>
          <w:p w14:paraId="617FE88B" w14:textId="77777777" w:rsidR="006D7D0D" w:rsidRPr="006D7D0D" w:rsidRDefault="006D7D0D" w:rsidP="006D7D0D">
            <w:pPr>
              <w:jc w:val="both"/>
            </w:pPr>
          </w:p>
        </w:tc>
      </w:tr>
    </w:tbl>
    <w:p w14:paraId="3E1E3FF1" w14:textId="77777777" w:rsidR="006D7D0D" w:rsidRDefault="006D7D0D" w:rsidP="00A8792C">
      <w:pPr>
        <w:jc w:val="both"/>
      </w:pPr>
    </w:p>
    <w:p w14:paraId="5AFD4992" w14:textId="77777777" w:rsidR="006D7D0D" w:rsidRDefault="006D7D0D" w:rsidP="00A8792C">
      <w:pPr>
        <w:jc w:val="both"/>
      </w:pPr>
    </w:p>
    <w:p w14:paraId="3A045700" w14:textId="77777777" w:rsidR="006D7D0D" w:rsidRDefault="006D7D0D" w:rsidP="00A8792C">
      <w:pPr>
        <w:jc w:val="both"/>
      </w:pPr>
    </w:p>
    <w:p w14:paraId="023287F6" w14:textId="77777777" w:rsidR="006D7D0D" w:rsidRDefault="006D7D0D" w:rsidP="00A8792C">
      <w:pPr>
        <w:jc w:val="both"/>
      </w:pPr>
    </w:p>
    <w:p w14:paraId="18C894EE" w14:textId="77777777" w:rsidR="006D7D0D" w:rsidRDefault="006D7D0D" w:rsidP="00A8792C">
      <w:pPr>
        <w:jc w:val="both"/>
      </w:pPr>
    </w:p>
    <w:p w14:paraId="20E63F23" w14:textId="77777777" w:rsidR="006D7D0D" w:rsidRDefault="006D7D0D" w:rsidP="00A8792C">
      <w:pPr>
        <w:jc w:val="both"/>
      </w:pPr>
    </w:p>
    <w:p w14:paraId="6F1FAFD4" w14:textId="77777777" w:rsidR="006D7D0D" w:rsidRDefault="006D7D0D" w:rsidP="00A8792C">
      <w:pPr>
        <w:jc w:val="both"/>
      </w:pPr>
    </w:p>
    <w:p w14:paraId="142D0838" w14:textId="2987D4D9" w:rsidR="006D7D0D" w:rsidRDefault="006D7D0D" w:rsidP="00A8792C">
      <w:pPr>
        <w:jc w:val="both"/>
      </w:pPr>
      <w:r>
        <w:t xml:space="preserve">Η ελευθερία της ανθρωπότητας, της ιδιότητας να είσαι άνθρωπος, ορίζεται με την ικανότητα της έλευσης της ζωής, της έλευσης δήλα δη των τέκνων και των τεχνημάτων. Η έλευση των τέκνων και των τεχνημάτων απαιτεί την ρώμη του έρωτα, αυτήν την ρώμη </w:t>
      </w:r>
      <w:r>
        <w:lastRenderedPageBreak/>
        <w:t xml:space="preserve">που γεννά τις ερωτήσεις της έρευνας όσων διψούν και ζητούν την γένεση των αξιών με αγάπη για τον αγώνα τους. Πάνω, μέσα και πριν </w:t>
      </w:r>
      <w:proofErr w:type="spellStart"/>
      <w:r>
        <w:t>απ</w:t>
      </w:r>
      <w:proofErr w:type="spellEnd"/>
      <w:r>
        <w:t xml:space="preserve">΄ όλα τα κοινά των ανθρώπων βρίσκεται ο λόγος μας, αυτός γεννά τη γλώσσα μαζί με την αίσθηση, την ικανότητα να νιώθουμε τι γίνεται μέσα  μας και γύρω μας.  Αν ο έρωτας της γλώσσας και της πράξης γεννά την κοινωνία μας, ο λόγος της αίσθησης και της επιθυμίας γεννούν την ψυχή μας. Η ψυχή και η κοινωνία είναι διακριτές υποστάσεις της ανθρωπιάς μας με γινόμενη από αυτές την δικαιοσύνη </w:t>
      </w:r>
    </w:p>
    <w:p w14:paraId="23B9337C" w14:textId="77777777" w:rsidR="006D7D0D" w:rsidRDefault="006D7D0D" w:rsidP="00A8792C">
      <w:pPr>
        <w:jc w:val="both"/>
      </w:pPr>
    </w:p>
    <w:p w14:paraId="72FE02A5" w14:textId="77777777" w:rsidR="006D7D0D" w:rsidRDefault="006D7D0D" w:rsidP="00A8792C">
      <w:pPr>
        <w:jc w:val="both"/>
      </w:pPr>
    </w:p>
    <w:p w14:paraId="5DB47EFC" w14:textId="77777777" w:rsidR="006D7D0D" w:rsidRDefault="006D7D0D" w:rsidP="00A8792C">
      <w:pPr>
        <w:jc w:val="both"/>
      </w:pPr>
    </w:p>
    <w:p w14:paraId="0681FD5E" w14:textId="15B862D7" w:rsidR="006D7D0D" w:rsidRDefault="006D7D0D" w:rsidP="00A8792C">
      <w:pPr>
        <w:jc w:val="both"/>
      </w:pPr>
      <w:r>
        <w:t xml:space="preserve">Η συμμετοχή στα κοινά είναι η ιδιότητα που χαρακτηρίζει ον άνθρωπο. Αυτή η ιδιότητα λέγεται ανθρωπότητα και κοινωνία. Αντίθετα, η μη συμμετοχή στα κοινά λέγεται ιδιωτία και η λέξη αυτή σημαίνει την έλλειψη ανθρωπιάς. Καθοριστική λειτουργία μεταξύ των κοινών πραγμάτων των ανθρώπων είναι η γλώσσα όπως αυτή ορίζεται από τον λόγο. Η λέξη λόγος καθορίζει την έννοια της γλώσσας στην Ελληνική γλώσσα ενώ αυτός ο καθορισμός δεν μεταφέρεται στις γλώσσες του Δυτικού λεγόμενου πολιτισμού στις οποίες γράφονται επιστημονικές εργασίες και χτίζεται διεθνής παιδεία. Οι γλώσσες αυτές είναι κυρίως οι Λατινογενείς, οι Γερμανικές και οι Σλάβικες με κυρίαρχη την λεγόμενη Αγγλική γλώσσα.   </w:t>
      </w:r>
    </w:p>
    <w:p w14:paraId="45E76647" w14:textId="77777777" w:rsidR="006D7D0D" w:rsidRDefault="006D7D0D" w:rsidP="00A8792C">
      <w:pPr>
        <w:jc w:val="both"/>
      </w:pPr>
    </w:p>
    <w:p w14:paraId="42C8510F" w14:textId="77777777" w:rsidR="006D7D0D" w:rsidRDefault="006D7D0D" w:rsidP="00A8792C">
      <w:pPr>
        <w:jc w:val="both"/>
      </w:pPr>
    </w:p>
    <w:p w14:paraId="78064E5C" w14:textId="594B8F61" w:rsidR="006D7D0D" w:rsidRDefault="006D7D0D" w:rsidP="00A8792C">
      <w:pPr>
        <w:jc w:val="both"/>
      </w:pPr>
      <w:r>
        <w:t>Αποδεικνύεται η αναγκαιότητα του ορισμού βασικών εννοιών που σημαίνονται από πολυσήμαντες</w:t>
      </w:r>
      <w:r w:rsidRPr="006D7D0D">
        <w:t>,</w:t>
      </w:r>
      <w:r>
        <w:t xml:space="preserve"> ασήμαντες και </w:t>
      </w:r>
      <w:proofErr w:type="spellStart"/>
      <w:r>
        <w:t>παρασήμαντες</w:t>
      </w:r>
      <w:proofErr w:type="spellEnd"/>
      <w:r>
        <w:t xml:space="preserve"> λέξεις ή δεν σημαίνονται καθόλου ενώ εννοούνται. Αυτές οι βασικές έννοιες αποκαθιστούν την συνοχή του λόγου ενώ οι λέξεις που τις σημαίνουν, με την αναγκαία γραμματική, δομούν την έλλογη γλώσσα. </w:t>
      </w:r>
      <w:r w:rsidR="0050767A">
        <w:t>Η</w:t>
      </w:r>
      <w:r w:rsidR="00004C15">
        <w:t xml:space="preserve"> αναγκαιότητα του ορισμού </w:t>
      </w:r>
      <w:r w:rsidR="0050767A">
        <w:t xml:space="preserve">των εννοιών που σημαίνουν οι λέξεις οδηγεί στην μελέτη της </w:t>
      </w:r>
      <w:r>
        <w:t xml:space="preserve">τρέχουσας εν χρήσει </w:t>
      </w:r>
      <w:r w:rsidR="0050767A">
        <w:t xml:space="preserve">γλώσσας ως οργάνου του λόγου μας, ως εργαλείου της κοινωνίας μας και ως λειτουργικής </w:t>
      </w:r>
      <w:r>
        <w:t xml:space="preserve">υπόστασης του νου και </w:t>
      </w:r>
      <w:r w:rsidR="0050767A">
        <w:t xml:space="preserve"> της ψυχής μας. </w:t>
      </w:r>
      <w:r>
        <w:t xml:space="preserve">Η απόσταση της εν χρήσει γλώσσας από την λογικά συνεκτική γλώσσα αποτελεί τον ένα παράγοντα του μέτρου της κοινωνικής συνοχής. Ο δεύτερος παράγοντας του μέτρου της κοινωνικής συνοχής είναι η οικονομική συνοχή. </w:t>
      </w:r>
    </w:p>
    <w:p w14:paraId="7A16B587" w14:textId="3B8869C8" w:rsidR="00A8792C" w:rsidRPr="00500134" w:rsidRDefault="00004C15" w:rsidP="00A8792C">
      <w:pPr>
        <w:jc w:val="both"/>
        <w:rPr>
          <w:rFonts w:ascii="Times New Roman" w:hAnsi="Times New Roman"/>
          <w:sz w:val="24"/>
          <w:szCs w:val="24"/>
        </w:rPr>
      </w:pPr>
      <w:r>
        <w:t>Ορίζονται</w:t>
      </w:r>
      <w:r w:rsidR="006D7D0D">
        <w:t xml:space="preserve"> οι</w:t>
      </w:r>
      <w:r>
        <w:t xml:space="preserve"> υποστάσε</w:t>
      </w:r>
      <w:r w:rsidR="006D7D0D">
        <w:t>ις</w:t>
      </w:r>
      <w:r w:rsidR="00E0510E">
        <w:t xml:space="preserve"> της έννοιας</w:t>
      </w:r>
      <w:r>
        <w:t xml:space="preserve"> </w:t>
      </w:r>
      <w:r w:rsidR="00E0510E">
        <w:t xml:space="preserve">και, με βάση αυτόν τον ορισμό, παρουσιάζονται οι υποστάσεις </w:t>
      </w:r>
      <w:r>
        <w:t>τ</w:t>
      </w:r>
      <w:r w:rsidR="00E0510E">
        <w:t>ων εννοιών</w:t>
      </w:r>
      <w:r w:rsidR="006D7D0D">
        <w:t xml:space="preserve"> που σημαίνουν οι λέξεις</w:t>
      </w:r>
      <w:r w:rsidR="00E0510E">
        <w:t xml:space="preserve">: </w:t>
      </w:r>
      <w:r>
        <w:t>πράξη, σχέση και αξία</w:t>
      </w:r>
      <w:r w:rsidR="00E0510E">
        <w:t>,</w:t>
      </w:r>
      <w:r w:rsidR="0050767A">
        <w:t xml:space="preserve"> όπως αυτές οι </w:t>
      </w:r>
      <w:r w:rsidR="00E0510E">
        <w:t xml:space="preserve">τρεις </w:t>
      </w:r>
      <w:r w:rsidR="0050767A">
        <w:t xml:space="preserve">έννοιες σημαίνονται με τις </w:t>
      </w:r>
      <w:r w:rsidR="00E0510E">
        <w:t xml:space="preserve">Ελληνίδες </w:t>
      </w:r>
      <w:r w:rsidR="0050767A">
        <w:t>λέξεις του λόγου</w:t>
      </w:r>
      <w:r w:rsidR="006D7D0D">
        <w:t xml:space="preserve"> μας</w:t>
      </w:r>
      <w:r>
        <w:t xml:space="preserve">. </w:t>
      </w:r>
      <w:r w:rsidR="006D7D0D">
        <w:t>Η συνοχή μιας έννοιας ορίζεται ως η κατανοητή σχέση των υποστάσεων της έννοιας αυτής.</w:t>
      </w:r>
      <w:r w:rsidR="006D7D0D">
        <w:t xml:space="preserve"> Η λογική συνοχή της νόησης επιτυγχάνεται με λογικά συνεκτικές έννοιες ανήκουσες μέσα σε ένα χώρο (σύνολο) όπου έχουν οριστεί οι βασικές πράξεις, σχέσεις και αξίες και προκύπτει η έννοια του ορθοκανονικού χώρου των εννοιών, του εννοϊκού χώρου. </w:t>
      </w:r>
      <w:r w:rsidR="0050767A">
        <w:t xml:space="preserve">Αποδεικνύεται </w:t>
      </w:r>
      <w:r w:rsidR="006D7D0D">
        <w:t xml:space="preserve">υ </w:t>
      </w:r>
      <w:r w:rsidR="00FC0113">
        <w:t>ο</w:t>
      </w:r>
      <w:r>
        <w:t>ρθοκανονικότητα</w:t>
      </w:r>
      <w:r w:rsidR="00FC0113">
        <w:t xml:space="preserve"> </w:t>
      </w:r>
      <w:r w:rsidR="006D7D0D">
        <w:t>του εννοϊκού χώρου, των</w:t>
      </w:r>
      <w:r>
        <w:t xml:space="preserve"> εννοιών</w:t>
      </w:r>
      <w:r w:rsidR="0050767A">
        <w:t xml:space="preserve"> νοούμενων ως διανυσμάτων με συντεταγμένες τις υποστάσεις τους</w:t>
      </w:r>
      <w:r w:rsidR="006D7D0D">
        <w:t>. Ο</w:t>
      </w:r>
      <w:r w:rsidR="00FC0113">
        <w:t xml:space="preserve"> </w:t>
      </w:r>
      <w:r w:rsidR="006D7D0D">
        <w:t xml:space="preserve">εννοϊκός </w:t>
      </w:r>
      <w:r w:rsidR="00FC0113">
        <w:t xml:space="preserve">χώρος </w:t>
      </w:r>
      <w:r w:rsidR="006D7D0D">
        <w:t>γίνεται μετρικός</w:t>
      </w:r>
      <w:r w:rsidR="00FC0113">
        <w:t xml:space="preserve"> με </w:t>
      </w:r>
      <w:r w:rsidR="006D7D0D">
        <w:t xml:space="preserve">την εισαγωγή του μέτρου των υποστάσεων της έννοιας, της έκτασής της, της έντασής της και της σύστασής της. Αποδεικνύεται ότι </w:t>
      </w:r>
      <w:r w:rsidR="00FC0113">
        <w:t>κάθε έννοια</w:t>
      </w:r>
      <w:r w:rsidR="006D7D0D">
        <w:t xml:space="preserve"> ανάγεται στην</w:t>
      </w:r>
      <w:r w:rsidR="00FC0113">
        <w:t xml:space="preserve"> ορθοκανονικ</w:t>
      </w:r>
      <w:r w:rsidR="006D7D0D">
        <w:t xml:space="preserve">ή της με αφαιρετική ακολουθία και εισάγεται το μέτρο της απόστασης των εννοιών μέσα στον </w:t>
      </w:r>
      <w:r w:rsidR="006D7D0D">
        <w:lastRenderedPageBreak/>
        <w:t xml:space="preserve">εννοϊκό χώρο. </w:t>
      </w:r>
      <w:r w:rsidR="00FC0113">
        <w:t xml:space="preserve"> της στον υποχώρο που αναπτύσσει με βάση την ύστατη αφαίρεσή της. Με αυτές τις υποθέσεις μελετούμε την έννοια της κοινωνίας ως γινόμενης με την δικαιοσύνη επί την γλώσσα. </w:t>
      </w:r>
    </w:p>
    <w:p w14:paraId="543EE8FD" w14:textId="26187215" w:rsidR="00A8792C" w:rsidRPr="00041A89" w:rsidRDefault="00FC0113" w:rsidP="00A8792C">
      <w:pPr>
        <w:rPr>
          <w:rFonts w:ascii="Times New Roman" w:hAnsi="Times New Roman"/>
          <w:sz w:val="24"/>
          <w:szCs w:val="24"/>
        </w:rPr>
      </w:pPr>
      <w:r>
        <w:t>Η κοινωνία ορίζεται ως γινόμενη της παιδείας επί την οικονομία και ελέγχεται η σημασία και η ετυμολογία της λέξης στην ιστορία της. Ως συνέπεια του ορισμού της κοινωνίας αποδεικνύεται ότι η κοινωνία είναι γινόμενη της δικαιοσύνης επί την γλώσσα. Έτσι προκύπτει η ισότητα των γινομένων: δικαιοσύνη επί την γλώσσα να ισούται με την παιδεία επί την οικονομία. Αποδεικνύεται ότι για να ισχύει αυτή η ισότητα των δύο γινομένων απαιτείται η δικαιοσύνη να υφίσταται ως ικανότητα, γνώση και επιθυμία του δικαίου. Τέλος, προκύπτει ο ορισμός του δικαίου ως υφιστάμενου με την αγάπη, τον αγώνα και την αξία, τις τρείς υποτάσεις του οι οποίες σχετίζονται ορθοκανονικά. Η ορθοκανονικότητα της δικαιοσύνης αναδεικνύει την ισότητα των υποστατικών ορθοκανονικών βάσεων: (αγάπη, αγώνας, αξία)  =  (επιθυμία, ικανότητα, γνώση).</w:t>
      </w:r>
    </w:p>
    <w:p w14:paraId="212301AC" w14:textId="77777777" w:rsidR="006D7D0D" w:rsidRDefault="006D7D0D" w:rsidP="00A8792C">
      <w:pPr>
        <w:rPr>
          <w:rFonts w:ascii="Times New Roman" w:hAnsi="Times New Roman"/>
          <w:b/>
          <w:bCs/>
          <w:sz w:val="24"/>
          <w:szCs w:val="24"/>
        </w:rPr>
      </w:pPr>
    </w:p>
    <w:p w14:paraId="49E466D5" w14:textId="77777777" w:rsidR="006D7D0D" w:rsidRDefault="006D7D0D" w:rsidP="00A8792C">
      <w:pPr>
        <w:rPr>
          <w:rFonts w:ascii="Times New Roman" w:hAnsi="Times New Roman"/>
          <w:b/>
          <w:bCs/>
          <w:sz w:val="24"/>
          <w:szCs w:val="24"/>
        </w:rPr>
      </w:pPr>
    </w:p>
    <w:p w14:paraId="0C7D0FF3" w14:textId="5703DA8E" w:rsidR="00A8792C" w:rsidRDefault="00A8792C" w:rsidP="00A8792C">
      <w:pPr>
        <w:rPr>
          <w:rFonts w:ascii="Times New Roman" w:hAnsi="Times New Roman"/>
          <w:b/>
          <w:bCs/>
          <w:sz w:val="24"/>
          <w:szCs w:val="24"/>
        </w:rPr>
      </w:pPr>
      <w:r w:rsidRPr="00041A89">
        <w:rPr>
          <w:rFonts w:ascii="Times New Roman" w:hAnsi="Times New Roman"/>
          <w:b/>
          <w:bCs/>
          <w:sz w:val="24"/>
          <w:szCs w:val="24"/>
        </w:rPr>
        <w:t>Εισαγωγή</w:t>
      </w:r>
    </w:p>
    <w:p w14:paraId="34D98F2E" w14:textId="77777777" w:rsidR="00D569FB" w:rsidRDefault="00A8792C" w:rsidP="00A8792C">
      <w:r>
        <w:rPr>
          <w:sz w:val="28"/>
          <w:szCs w:val="28"/>
        </w:rPr>
        <w:t>Σε περιόδους γρήγορων και ριζικών κοινωνικών και οικονομικών αλλαγών είναι σημαντικό να παίρνονται σωστές αποφάσεις. Σε τέτοιες περιόδους οι άνθρωποι διαλέγουν μεταξύ δύο στάσεων ζωής</w:t>
      </w:r>
    </w:p>
    <w:sectPr w:rsidR="00D569FB">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Helvetica">
    <w:panose1 w:val="020B0604020202020204"/>
    <w:charset w:val="00"/>
    <w:family w:val="swiss"/>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792C"/>
    <w:rsid w:val="00004C15"/>
    <w:rsid w:val="0001121F"/>
    <w:rsid w:val="004E55E8"/>
    <w:rsid w:val="0050767A"/>
    <w:rsid w:val="006D7D0D"/>
    <w:rsid w:val="00A8792C"/>
    <w:rsid w:val="00C87E82"/>
    <w:rsid w:val="00D569FB"/>
    <w:rsid w:val="00E0510E"/>
    <w:rsid w:val="00F50513"/>
    <w:rsid w:val="00F551FA"/>
    <w:rsid w:val="00FA02B0"/>
    <w:rsid w:val="00FC011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E8B9B3"/>
  <w15:chartTrackingRefBased/>
  <w15:docId w15:val="{6A63228B-7349-4FCD-A102-4C42D92D6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l-G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8792C"/>
    <w:rPr>
      <w:rFonts w:ascii="Aptos" w:eastAsia="Aptos" w:hAnsi="Aptos" w:cs="Times New Roman"/>
      <w14:ligatures w14:val="none"/>
    </w:rPr>
  </w:style>
  <w:style w:type="paragraph" w:styleId="1">
    <w:name w:val="heading 1"/>
    <w:basedOn w:val="a"/>
    <w:next w:val="a"/>
    <w:link w:val="1Char"/>
    <w:uiPriority w:val="9"/>
    <w:qFormat/>
    <w:rsid w:val="00A8792C"/>
    <w:pPr>
      <w:keepNext/>
      <w:keepLines/>
      <w:spacing w:before="360" w:after="80"/>
      <w:outlineLvl w:val="0"/>
    </w:pPr>
    <w:rPr>
      <w:rFonts w:asciiTheme="majorHAnsi" w:eastAsiaTheme="majorEastAsia" w:hAnsiTheme="majorHAnsi" w:cstheme="majorBidi"/>
      <w:color w:val="2E74B5" w:themeColor="accent1" w:themeShade="BF"/>
      <w:sz w:val="40"/>
      <w:szCs w:val="40"/>
      <w14:ligatures w14:val="standardContextual"/>
    </w:rPr>
  </w:style>
  <w:style w:type="paragraph" w:styleId="2">
    <w:name w:val="heading 2"/>
    <w:basedOn w:val="a"/>
    <w:next w:val="a"/>
    <w:link w:val="2Char"/>
    <w:uiPriority w:val="9"/>
    <w:semiHidden/>
    <w:unhideWhenUsed/>
    <w:qFormat/>
    <w:rsid w:val="00A8792C"/>
    <w:pPr>
      <w:keepNext/>
      <w:keepLines/>
      <w:spacing w:before="160" w:after="80"/>
      <w:outlineLvl w:val="1"/>
    </w:pPr>
    <w:rPr>
      <w:rFonts w:asciiTheme="majorHAnsi" w:eastAsiaTheme="majorEastAsia" w:hAnsiTheme="majorHAnsi" w:cstheme="majorBidi"/>
      <w:color w:val="2E74B5" w:themeColor="accent1" w:themeShade="BF"/>
      <w:sz w:val="32"/>
      <w:szCs w:val="32"/>
      <w14:ligatures w14:val="standardContextual"/>
    </w:rPr>
  </w:style>
  <w:style w:type="paragraph" w:styleId="3">
    <w:name w:val="heading 3"/>
    <w:basedOn w:val="a"/>
    <w:next w:val="a"/>
    <w:link w:val="3Char"/>
    <w:uiPriority w:val="9"/>
    <w:semiHidden/>
    <w:unhideWhenUsed/>
    <w:qFormat/>
    <w:rsid w:val="00A8792C"/>
    <w:pPr>
      <w:keepNext/>
      <w:keepLines/>
      <w:spacing w:before="160" w:after="80"/>
      <w:outlineLvl w:val="2"/>
    </w:pPr>
    <w:rPr>
      <w:rFonts w:asciiTheme="minorHAnsi" w:eastAsiaTheme="majorEastAsia" w:hAnsiTheme="minorHAnsi" w:cstheme="majorBidi"/>
      <w:color w:val="2E74B5" w:themeColor="accent1" w:themeShade="BF"/>
      <w:sz w:val="28"/>
      <w:szCs w:val="28"/>
      <w14:ligatures w14:val="standardContextual"/>
    </w:rPr>
  </w:style>
  <w:style w:type="paragraph" w:styleId="4">
    <w:name w:val="heading 4"/>
    <w:basedOn w:val="a"/>
    <w:next w:val="a"/>
    <w:link w:val="4Char"/>
    <w:uiPriority w:val="9"/>
    <w:semiHidden/>
    <w:unhideWhenUsed/>
    <w:qFormat/>
    <w:rsid w:val="00A8792C"/>
    <w:pPr>
      <w:keepNext/>
      <w:keepLines/>
      <w:spacing w:before="80" w:after="40"/>
      <w:outlineLvl w:val="3"/>
    </w:pPr>
    <w:rPr>
      <w:rFonts w:asciiTheme="minorHAnsi" w:eastAsiaTheme="majorEastAsia" w:hAnsiTheme="minorHAnsi" w:cstheme="majorBidi"/>
      <w:i/>
      <w:iCs/>
      <w:color w:val="2E74B5" w:themeColor="accent1" w:themeShade="BF"/>
      <w14:ligatures w14:val="standardContextual"/>
    </w:rPr>
  </w:style>
  <w:style w:type="paragraph" w:styleId="5">
    <w:name w:val="heading 5"/>
    <w:basedOn w:val="a"/>
    <w:next w:val="a"/>
    <w:link w:val="5Char"/>
    <w:uiPriority w:val="9"/>
    <w:semiHidden/>
    <w:unhideWhenUsed/>
    <w:qFormat/>
    <w:rsid w:val="00A8792C"/>
    <w:pPr>
      <w:keepNext/>
      <w:keepLines/>
      <w:spacing w:before="80" w:after="40"/>
      <w:outlineLvl w:val="4"/>
    </w:pPr>
    <w:rPr>
      <w:rFonts w:asciiTheme="minorHAnsi" w:eastAsiaTheme="majorEastAsia" w:hAnsiTheme="minorHAnsi" w:cstheme="majorBidi"/>
      <w:color w:val="2E74B5" w:themeColor="accent1" w:themeShade="BF"/>
      <w14:ligatures w14:val="standardContextual"/>
    </w:rPr>
  </w:style>
  <w:style w:type="paragraph" w:styleId="6">
    <w:name w:val="heading 6"/>
    <w:basedOn w:val="a"/>
    <w:next w:val="a"/>
    <w:link w:val="6Char"/>
    <w:uiPriority w:val="9"/>
    <w:semiHidden/>
    <w:unhideWhenUsed/>
    <w:qFormat/>
    <w:rsid w:val="00A8792C"/>
    <w:pPr>
      <w:keepNext/>
      <w:keepLines/>
      <w:spacing w:before="40" w:after="0"/>
      <w:outlineLvl w:val="5"/>
    </w:pPr>
    <w:rPr>
      <w:rFonts w:asciiTheme="minorHAnsi" w:eastAsiaTheme="majorEastAsia" w:hAnsiTheme="minorHAnsi" w:cstheme="majorBidi"/>
      <w:i/>
      <w:iCs/>
      <w:color w:val="595959" w:themeColor="text1" w:themeTint="A6"/>
      <w14:ligatures w14:val="standardContextual"/>
    </w:rPr>
  </w:style>
  <w:style w:type="paragraph" w:styleId="7">
    <w:name w:val="heading 7"/>
    <w:basedOn w:val="a"/>
    <w:next w:val="a"/>
    <w:link w:val="7Char"/>
    <w:uiPriority w:val="9"/>
    <w:semiHidden/>
    <w:unhideWhenUsed/>
    <w:qFormat/>
    <w:rsid w:val="00A8792C"/>
    <w:pPr>
      <w:keepNext/>
      <w:keepLines/>
      <w:spacing w:before="40" w:after="0"/>
      <w:outlineLvl w:val="6"/>
    </w:pPr>
    <w:rPr>
      <w:rFonts w:asciiTheme="minorHAnsi" w:eastAsiaTheme="majorEastAsia" w:hAnsiTheme="minorHAnsi" w:cstheme="majorBidi"/>
      <w:color w:val="595959" w:themeColor="text1" w:themeTint="A6"/>
      <w14:ligatures w14:val="standardContextual"/>
    </w:rPr>
  </w:style>
  <w:style w:type="paragraph" w:styleId="8">
    <w:name w:val="heading 8"/>
    <w:basedOn w:val="a"/>
    <w:next w:val="a"/>
    <w:link w:val="8Char"/>
    <w:uiPriority w:val="9"/>
    <w:semiHidden/>
    <w:unhideWhenUsed/>
    <w:qFormat/>
    <w:rsid w:val="00A8792C"/>
    <w:pPr>
      <w:keepNext/>
      <w:keepLines/>
      <w:spacing w:after="0"/>
      <w:outlineLvl w:val="7"/>
    </w:pPr>
    <w:rPr>
      <w:rFonts w:asciiTheme="minorHAnsi" w:eastAsiaTheme="majorEastAsia" w:hAnsiTheme="minorHAnsi" w:cstheme="majorBidi"/>
      <w:i/>
      <w:iCs/>
      <w:color w:val="272727" w:themeColor="text1" w:themeTint="D8"/>
      <w14:ligatures w14:val="standardContextual"/>
    </w:rPr>
  </w:style>
  <w:style w:type="paragraph" w:styleId="9">
    <w:name w:val="heading 9"/>
    <w:basedOn w:val="a"/>
    <w:next w:val="a"/>
    <w:link w:val="9Char"/>
    <w:uiPriority w:val="9"/>
    <w:semiHidden/>
    <w:unhideWhenUsed/>
    <w:qFormat/>
    <w:rsid w:val="00A8792C"/>
    <w:pPr>
      <w:keepNext/>
      <w:keepLines/>
      <w:spacing w:after="0"/>
      <w:outlineLvl w:val="8"/>
    </w:pPr>
    <w:rPr>
      <w:rFonts w:asciiTheme="minorHAnsi" w:eastAsiaTheme="majorEastAsia" w:hAnsiTheme="minorHAnsi" w:cstheme="majorBidi"/>
      <w:color w:val="272727" w:themeColor="text1" w:themeTint="D8"/>
      <w14:ligatures w14:val="standardContextual"/>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Στυλ1"/>
    <w:basedOn w:val="a"/>
    <w:link w:val="1Char0"/>
    <w:autoRedefine/>
    <w:qFormat/>
    <w:rsid w:val="004E55E8"/>
    <w:rPr>
      <w:rFonts w:ascii="Times New Roman" w:eastAsiaTheme="minorHAnsi" w:hAnsi="Times New Roman" w:cstheme="minorBidi"/>
      <w:b/>
      <w:color w:val="0070C0"/>
      <w:sz w:val="32"/>
      <w:szCs w:val="28"/>
      <w14:ligatures w14:val="standardContextual"/>
    </w:rPr>
  </w:style>
  <w:style w:type="character" w:customStyle="1" w:styleId="1Char0">
    <w:name w:val="Στυλ1 Char"/>
    <w:basedOn w:val="a0"/>
    <w:link w:val="10"/>
    <w:rsid w:val="004E55E8"/>
    <w:rPr>
      <w:rFonts w:ascii="Times New Roman" w:hAnsi="Times New Roman"/>
      <w:b/>
      <w:color w:val="0070C0"/>
      <w:sz w:val="32"/>
      <w:szCs w:val="28"/>
    </w:rPr>
  </w:style>
  <w:style w:type="character" w:customStyle="1" w:styleId="1Char">
    <w:name w:val="Επικεφαλίδα 1 Char"/>
    <w:basedOn w:val="a0"/>
    <w:link w:val="1"/>
    <w:uiPriority w:val="9"/>
    <w:rsid w:val="00A8792C"/>
    <w:rPr>
      <w:rFonts w:asciiTheme="majorHAnsi" w:eastAsiaTheme="majorEastAsia" w:hAnsiTheme="majorHAnsi" w:cstheme="majorBidi"/>
      <w:color w:val="2E74B5" w:themeColor="accent1" w:themeShade="BF"/>
      <w:sz w:val="40"/>
      <w:szCs w:val="40"/>
    </w:rPr>
  </w:style>
  <w:style w:type="character" w:customStyle="1" w:styleId="2Char">
    <w:name w:val="Επικεφαλίδα 2 Char"/>
    <w:basedOn w:val="a0"/>
    <w:link w:val="2"/>
    <w:uiPriority w:val="9"/>
    <w:semiHidden/>
    <w:rsid w:val="00A8792C"/>
    <w:rPr>
      <w:rFonts w:asciiTheme="majorHAnsi" w:eastAsiaTheme="majorEastAsia" w:hAnsiTheme="majorHAnsi" w:cstheme="majorBidi"/>
      <w:color w:val="2E74B5" w:themeColor="accent1" w:themeShade="BF"/>
      <w:sz w:val="32"/>
      <w:szCs w:val="32"/>
    </w:rPr>
  </w:style>
  <w:style w:type="character" w:customStyle="1" w:styleId="3Char">
    <w:name w:val="Επικεφαλίδα 3 Char"/>
    <w:basedOn w:val="a0"/>
    <w:link w:val="3"/>
    <w:uiPriority w:val="9"/>
    <w:semiHidden/>
    <w:rsid w:val="00A8792C"/>
    <w:rPr>
      <w:rFonts w:eastAsiaTheme="majorEastAsia" w:cstheme="majorBidi"/>
      <w:color w:val="2E74B5" w:themeColor="accent1" w:themeShade="BF"/>
      <w:sz w:val="28"/>
      <w:szCs w:val="28"/>
    </w:rPr>
  </w:style>
  <w:style w:type="character" w:customStyle="1" w:styleId="4Char">
    <w:name w:val="Επικεφαλίδα 4 Char"/>
    <w:basedOn w:val="a0"/>
    <w:link w:val="4"/>
    <w:uiPriority w:val="9"/>
    <w:semiHidden/>
    <w:rsid w:val="00A8792C"/>
    <w:rPr>
      <w:rFonts w:eastAsiaTheme="majorEastAsia" w:cstheme="majorBidi"/>
      <w:i/>
      <w:iCs/>
      <w:color w:val="2E74B5" w:themeColor="accent1" w:themeShade="BF"/>
    </w:rPr>
  </w:style>
  <w:style w:type="character" w:customStyle="1" w:styleId="5Char">
    <w:name w:val="Επικεφαλίδα 5 Char"/>
    <w:basedOn w:val="a0"/>
    <w:link w:val="5"/>
    <w:uiPriority w:val="9"/>
    <w:semiHidden/>
    <w:rsid w:val="00A8792C"/>
    <w:rPr>
      <w:rFonts w:eastAsiaTheme="majorEastAsia" w:cstheme="majorBidi"/>
      <w:color w:val="2E74B5" w:themeColor="accent1" w:themeShade="BF"/>
    </w:rPr>
  </w:style>
  <w:style w:type="character" w:customStyle="1" w:styleId="6Char">
    <w:name w:val="Επικεφαλίδα 6 Char"/>
    <w:basedOn w:val="a0"/>
    <w:link w:val="6"/>
    <w:uiPriority w:val="9"/>
    <w:semiHidden/>
    <w:rsid w:val="00A8792C"/>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A8792C"/>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A8792C"/>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A8792C"/>
    <w:rPr>
      <w:rFonts w:eastAsiaTheme="majorEastAsia" w:cstheme="majorBidi"/>
      <w:color w:val="272727" w:themeColor="text1" w:themeTint="D8"/>
    </w:rPr>
  </w:style>
  <w:style w:type="paragraph" w:styleId="a3">
    <w:name w:val="Title"/>
    <w:basedOn w:val="a"/>
    <w:next w:val="a"/>
    <w:link w:val="Char"/>
    <w:uiPriority w:val="10"/>
    <w:qFormat/>
    <w:rsid w:val="00A8792C"/>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Char">
    <w:name w:val="Τίτλος Char"/>
    <w:basedOn w:val="a0"/>
    <w:link w:val="a3"/>
    <w:uiPriority w:val="10"/>
    <w:rsid w:val="00A8792C"/>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A8792C"/>
    <w:pPr>
      <w:numPr>
        <w:ilvl w:val="1"/>
      </w:numPr>
    </w:pPr>
    <w:rPr>
      <w:rFonts w:asciiTheme="minorHAnsi" w:eastAsiaTheme="majorEastAsia" w:hAnsiTheme="minorHAnsi" w:cstheme="majorBidi"/>
      <w:color w:val="595959" w:themeColor="text1" w:themeTint="A6"/>
      <w:spacing w:val="15"/>
      <w:sz w:val="28"/>
      <w:szCs w:val="28"/>
      <w14:ligatures w14:val="standardContextual"/>
    </w:rPr>
  </w:style>
  <w:style w:type="character" w:customStyle="1" w:styleId="Char0">
    <w:name w:val="Υπότιτλος Char"/>
    <w:basedOn w:val="a0"/>
    <w:link w:val="a4"/>
    <w:uiPriority w:val="11"/>
    <w:rsid w:val="00A8792C"/>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A8792C"/>
    <w:pPr>
      <w:spacing w:before="160"/>
      <w:jc w:val="center"/>
    </w:pPr>
    <w:rPr>
      <w:rFonts w:asciiTheme="minorHAnsi" w:eastAsiaTheme="minorHAnsi" w:hAnsiTheme="minorHAnsi" w:cstheme="minorBidi"/>
      <w:i/>
      <w:iCs/>
      <w:color w:val="404040" w:themeColor="text1" w:themeTint="BF"/>
      <w14:ligatures w14:val="standardContextual"/>
    </w:rPr>
  </w:style>
  <w:style w:type="character" w:customStyle="1" w:styleId="Char1">
    <w:name w:val="Απόσπασμα Char"/>
    <w:basedOn w:val="a0"/>
    <w:link w:val="a5"/>
    <w:uiPriority w:val="29"/>
    <w:rsid w:val="00A8792C"/>
    <w:rPr>
      <w:i/>
      <w:iCs/>
      <w:color w:val="404040" w:themeColor="text1" w:themeTint="BF"/>
    </w:rPr>
  </w:style>
  <w:style w:type="paragraph" w:styleId="a6">
    <w:name w:val="List Paragraph"/>
    <w:basedOn w:val="a"/>
    <w:uiPriority w:val="34"/>
    <w:qFormat/>
    <w:rsid w:val="00A8792C"/>
    <w:pPr>
      <w:ind w:left="720"/>
      <w:contextualSpacing/>
    </w:pPr>
    <w:rPr>
      <w:rFonts w:asciiTheme="minorHAnsi" w:eastAsiaTheme="minorHAnsi" w:hAnsiTheme="minorHAnsi" w:cstheme="minorBidi"/>
      <w14:ligatures w14:val="standardContextual"/>
    </w:rPr>
  </w:style>
  <w:style w:type="character" w:styleId="a7">
    <w:name w:val="Intense Emphasis"/>
    <w:basedOn w:val="a0"/>
    <w:uiPriority w:val="21"/>
    <w:qFormat/>
    <w:rsid w:val="00A8792C"/>
    <w:rPr>
      <w:i/>
      <w:iCs/>
      <w:color w:val="2E74B5" w:themeColor="accent1" w:themeShade="BF"/>
    </w:rPr>
  </w:style>
  <w:style w:type="paragraph" w:styleId="a8">
    <w:name w:val="Intense Quote"/>
    <w:basedOn w:val="a"/>
    <w:next w:val="a"/>
    <w:link w:val="Char2"/>
    <w:uiPriority w:val="30"/>
    <w:qFormat/>
    <w:rsid w:val="00A8792C"/>
    <w:pPr>
      <w:pBdr>
        <w:top w:val="single" w:sz="4" w:space="10" w:color="2E74B5" w:themeColor="accent1" w:themeShade="BF"/>
        <w:bottom w:val="single" w:sz="4" w:space="10" w:color="2E74B5" w:themeColor="accent1" w:themeShade="BF"/>
      </w:pBdr>
      <w:spacing w:before="360" w:after="360"/>
      <w:ind w:left="864" w:right="864"/>
      <w:jc w:val="center"/>
    </w:pPr>
    <w:rPr>
      <w:rFonts w:asciiTheme="minorHAnsi" w:eastAsiaTheme="minorHAnsi" w:hAnsiTheme="minorHAnsi" w:cstheme="minorBidi"/>
      <w:i/>
      <w:iCs/>
      <w:color w:val="2E74B5" w:themeColor="accent1" w:themeShade="BF"/>
      <w14:ligatures w14:val="standardContextual"/>
    </w:rPr>
  </w:style>
  <w:style w:type="character" w:customStyle="1" w:styleId="Char2">
    <w:name w:val="Έντονο απόσπ. Char"/>
    <w:basedOn w:val="a0"/>
    <w:link w:val="a8"/>
    <w:uiPriority w:val="30"/>
    <w:rsid w:val="00A8792C"/>
    <w:rPr>
      <w:i/>
      <w:iCs/>
      <w:color w:val="2E74B5" w:themeColor="accent1" w:themeShade="BF"/>
    </w:rPr>
  </w:style>
  <w:style w:type="character" w:styleId="a9">
    <w:name w:val="Intense Reference"/>
    <w:basedOn w:val="a0"/>
    <w:uiPriority w:val="32"/>
    <w:qFormat/>
    <w:rsid w:val="00A8792C"/>
    <w:rPr>
      <w:b/>
      <w:bCs/>
      <w:smallCaps/>
      <w:color w:val="2E74B5" w:themeColor="accent1" w:themeShade="BF"/>
      <w:spacing w:val="5"/>
    </w:rPr>
  </w:style>
  <w:style w:type="table" w:styleId="aa">
    <w:name w:val="Table Grid"/>
    <w:basedOn w:val="a1"/>
    <w:uiPriority w:val="39"/>
    <w:rsid w:val="006D7D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
    <w:name w:val="Hyperlink"/>
    <w:basedOn w:val="a0"/>
    <w:uiPriority w:val="99"/>
    <w:unhideWhenUsed/>
    <w:rsid w:val="006D7D0D"/>
    <w:rPr>
      <w:color w:val="0000FF"/>
      <w:u w:val="single"/>
    </w:rPr>
  </w:style>
  <w:style w:type="character" w:styleId="ab">
    <w:name w:val="Unresolved Mention"/>
    <w:basedOn w:val="a0"/>
    <w:uiPriority w:val="99"/>
    <w:semiHidden/>
    <w:unhideWhenUsed/>
    <w:rsid w:val="006D7D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l.wikipedia.org/wiki/%CE%95%CE%B8%CE%BD%CE%B9%CE%BA%CF%8C_%CE%91%CF%81%CF%87%CE%B1%CE%B9%CE%BF%CE%BB%CE%BF%CE%B3%CE%B9%CE%BA%CF%8C_%CE%9C%CE%BF%CF%85%CF%83%CE%B5%CE%AF%CE%BF_%CE%91%CE%B8%CE%B7%CE%BD%CF%8E%CE%BD" TargetMode="External"/><Relationship Id="rId13" Type="http://schemas.openxmlformats.org/officeDocument/2006/relationships/hyperlink" Target="https://el.wikipedia.org/wiki/%CE%8F%CF%81%CE%B5%CF%82_(%CE%BC%CF%85%CE%B8%CE%BF%CE%BB%CE%BF%CE%B3%CE%AF%CE%B1)" TargetMode="External"/><Relationship Id="rId18" Type="http://schemas.openxmlformats.org/officeDocument/2006/relationships/hyperlink" Target="https://el.wikipedia.org/wiki/%CE%94%CE%AF%CE%BA%CE%B7_(%CE%BC%CF%85%CE%B8%CE%BF%CE%BB%CE%BF%CE%B3%CE%AF%CE%B1)" TargetMode="External"/><Relationship Id="rId3" Type="http://schemas.openxmlformats.org/officeDocument/2006/relationships/webSettings" Target="webSettings.xml"/><Relationship Id="rId7" Type="http://schemas.openxmlformats.org/officeDocument/2006/relationships/hyperlink" Target="https://el.wikipedia.org/wiki/%CE%9C%CE%B5%CE%B3%CE%B1%CE%BA%CE%BB%CE%AE%CF%82?action=edit&amp;redlink=1" TargetMode="External"/><Relationship Id="rId12" Type="http://schemas.openxmlformats.org/officeDocument/2006/relationships/hyperlink" Target="https://el.wikipedia.org/wiki/%CE%9C%CE%BF%CE%AF%CF%81%CE%B5%CF%82" TargetMode="External"/><Relationship Id="rId17" Type="http://schemas.openxmlformats.org/officeDocument/2006/relationships/hyperlink" Target="https://el.wikipedia.org/wiki/%CE%95%CE%B9%CF%81%CE%AE%CE%BD%CE%B7_(%CE%BC%CF%85%CE%B8%CE%BF%CE%BB%CE%BF%CE%B3%CE%AF%CE%B1)" TargetMode="External"/><Relationship Id="rId2" Type="http://schemas.openxmlformats.org/officeDocument/2006/relationships/settings" Target="settings.xml"/><Relationship Id="rId16" Type="http://schemas.openxmlformats.org/officeDocument/2006/relationships/hyperlink" Target="https://el.wikipedia.org/wiki/%CE%86%CF%84%CF%81%CE%BF%CF%80%CE%BF%CF%82"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el.wikipedia.org/wiki/%CE%9D%CE%AD%CE%BC%CE%B5%CF%83%CE%B9%CF%82" TargetMode="External"/><Relationship Id="rId11" Type="http://schemas.openxmlformats.org/officeDocument/2006/relationships/hyperlink" Target="https://el.wikipedia.org/wiki/%CE%94%CE%AF%CE%B1%CF%82_(%CE%BC%CF%85%CE%B8%CE%BF%CE%BB%CE%BF%CE%B3%CE%AF%CE%B1)" TargetMode="External"/><Relationship Id="rId5" Type="http://schemas.openxmlformats.org/officeDocument/2006/relationships/image" Target="media/image2.png"/><Relationship Id="rId15" Type="http://schemas.openxmlformats.org/officeDocument/2006/relationships/hyperlink" Target="https://el.wikipedia.org/wiki/%CE%9B%CE%AC%CF%87%CE%B5%CF%83%CE%B7" TargetMode="External"/><Relationship Id="rId10" Type="http://schemas.openxmlformats.org/officeDocument/2006/relationships/hyperlink" Target="https://el.wikipedia.org/wiki/%CE%93%CE%B1%CE%AF%CE%B1_(%CE%BC%CF%85%CE%B8%CE%BF%CE%BB%CE%BF%CE%B3%CE%AF%CE%B1)" TargetMode="External"/><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https://el.wikipedia.org/wiki/%CE%9F%CF%85%CF%81%CE%B1%CE%BD%CF%8C%CF%82_(%CE%BC%CF%85%CE%B8%CE%BF%CE%BB%CE%BF%CE%B3%CE%AF%CE%B1)" TargetMode="External"/><Relationship Id="rId14" Type="http://schemas.openxmlformats.org/officeDocument/2006/relationships/hyperlink" Target="https://el.wikipedia.org/wiki/%CE%9A%CE%BB%CF%89%CE%B8%CF%8E"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1608</TotalTime>
  <Pages>5</Pages>
  <Words>1582</Words>
  <Characters>9024</Characters>
  <Application>Microsoft Office Word</Application>
  <DocSecurity>0</DocSecurity>
  <Lines>75</Lines>
  <Paragraphs>21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10585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Dimitris Christakis</dc:creator>
  <cp:keywords/>
  <dc:description/>
  <cp:lastModifiedBy>Dimitris Christakis</cp:lastModifiedBy>
  <cp:revision>1</cp:revision>
  <dcterms:created xsi:type="dcterms:W3CDTF">2026-03-29T08:42:00Z</dcterms:created>
  <dcterms:modified xsi:type="dcterms:W3CDTF">2026-03-30T11:31:00Z</dcterms:modified>
</cp:coreProperties>
</file>