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53" w:rsidRPr="00983FA8" w:rsidRDefault="00074D53" w:rsidP="00C67944">
      <w:pPr>
        <w:jc w:val="both"/>
      </w:pPr>
      <w:r w:rsidRPr="00983FA8">
        <w:t>Κύκλοι Οδήγησης Οχημάτων Εκπομπές/Κατανάλωση</w:t>
      </w:r>
    </w:p>
    <w:p w:rsidR="0050553E" w:rsidRPr="00983FA8" w:rsidRDefault="00801FAF" w:rsidP="00C67944">
      <w:pPr>
        <w:pStyle w:val="a3"/>
        <w:numPr>
          <w:ilvl w:val="0"/>
          <w:numId w:val="1"/>
        </w:numPr>
        <w:jc w:val="both"/>
        <w:rPr>
          <w:highlight w:val="black"/>
        </w:rPr>
      </w:pPr>
      <w:r w:rsidRPr="00983FA8">
        <w:rPr>
          <w:highlight w:val="black"/>
        </w:rPr>
        <w:t xml:space="preserve">Προδιαγραφές </w:t>
      </w:r>
      <w:r w:rsidR="0050553E" w:rsidRPr="00983FA8">
        <w:rPr>
          <w:highlight w:val="black"/>
          <w:lang w:val="en-US"/>
        </w:rPr>
        <w:t>EURO</w:t>
      </w:r>
      <w:r w:rsidR="00021708" w:rsidRPr="00983FA8">
        <w:rPr>
          <w:highlight w:val="black"/>
        </w:rPr>
        <w:t>7</w:t>
      </w:r>
      <w:r w:rsidR="0050553E" w:rsidRPr="00983FA8">
        <w:rPr>
          <w:highlight w:val="black"/>
        </w:rPr>
        <w:t xml:space="preserve"> και η </w:t>
      </w:r>
      <w:r w:rsidR="00021708" w:rsidRPr="00983FA8">
        <w:rPr>
          <w:highlight w:val="black"/>
        </w:rPr>
        <w:t>εξέλιξη στη χρήση των</w:t>
      </w:r>
      <w:r w:rsidR="0050553E" w:rsidRPr="00983FA8">
        <w:rPr>
          <w:highlight w:val="black"/>
        </w:rPr>
        <w:t xml:space="preserve"> </w:t>
      </w:r>
      <w:r w:rsidR="00021708" w:rsidRPr="00983FA8">
        <w:rPr>
          <w:highlight w:val="black"/>
        </w:rPr>
        <w:t xml:space="preserve">Εμβολοφόρων </w:t>
      </w:r>
      <w:r w:rsidR="0050553E" w:rsidRPr="00983FA8">
        <w:rPr>
          <w:highlight w:val="black"/>
        </w:rPr>
        <w:t>ΜΕΚ</w:t>
      </w:r>
      <w:r w:rsidRPr="00983FA8">
        <w:rPr>
          <w:highlight w:val="black"/>
        </w:rPr>
        <w:t>.</w:t>
      </w:r>
      <w:r w:rsidR="00021708" w:rsidRPr="00983FA8">
        <w:rPr>
          <w:highlight w:val="black"/>
        </w:rPr>
        <w:t xml:space="preserve"> (Διαθέσιμο)</w:t>
      </w:r>
    </w:p>
    <w:p w:rsidR="00A71EE7" w:rsidRPr="00983FA8" w:rsidRDefault="00A71EE7" w:rsidP="00C67944">
      <w:pPr>
        <w:pStyle w:val="a3"/>
        <w:numPr>
          <w:ilvl w:val="0"/>
          <w:numId w:val="1"/>
        </w:numPr>
        <w:jc w:val="both"/>
      </w:pPr>
      <w:r w:rsidRPr="00983FA8">
        <w:t xml:space="preserve">Ανάπτυξη Κύκλου Οδήγησης για την πόλη του Ηρακλείου, βάσει προτύπου </w:t>
      </w:r>
      <w:r w:rsidRPr="00983FA8">
        <w:rPr>
          <w:lang w:val="en-US"/>
        </w:rPr>
        <w:t>EURO</w:t>
      </w:r>
      <w:r w:rsidR="00801FAF" w:rsidRPr="00983FA8">
        <w:t xml:space="preserve"> </w:t>
      </w:r>
      <w:r w:rsidR="00801FAF" w:rsidRPr="00983FA8">
        <w:rPr>
          <w:lang w:val="en-US"/>
        </w:rPr>
        <w:t>VI</w:t>
      </w:r>
      <w:r w:rsidRPr="00983FA8">
        <w:t xml:space="preserve"> </w:t>
      </w:r>
      <w:r w:rsidRPr="00983FA8">
        <w:rPr>
          <w:lang w:val="en-US"/>
        </w:rPr>
        <w:t>Final</w:t>
      </w:r>
      <w:r w:rsidRPr="00983FA8">
        <w:t>.</w:t>
      </w:r>
      <w:r w:rsidR="00FD32B9" w:rsidRPr="00983FA8">
        <w:t xml:space="preserve"> (</w:t>
      </w:r>
      <w:r w:rsidR="00021708" w:rsidRPr="00983FA8">
        <w:t>Διαθέσιμο</w:t>
      </w:r>
      <w:r w:rsidR="00FD32B9" w:rsidRPr="00983FA8">
        <w:t>)</w:t>
      </w:r>
    </w:p>
    <w:p w:rsidR="00A71EE7" w:rsidRPr="00983FA8" w:rsidRDefault="00A71EE7" w:rsidP="00C67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lang w:eastAsia="el-GR"/>
        </w:rPr>
      </w:pPr>
      <w:r w:rsidRPr="00983FA8">
        <w:rPr>
          <w:rFonts w:eastAsia="Times New Roman" w:cs="Segoe UI"/>
          <w:color w:val="000000"/>
          <w:lang w:eastAsia="el-GR"/>
        </w:rPr>
        <w:t>Σύγκριση διαφορετικών τρόπων Οδήγησης για την προώθηση της προνοητικής/οικονομικής/αμυντικής οδήγησης σε αστικές και υπεραστικές περιοχές.</w:t>
      </w:r>
      <w:r w:rsidR="00FD32B9" w:rsidRPr="00983FA8">
        <w:rPr>
          <w:rFonts w:eastAsia="Times New Roman" w:cs="Segoe UI"/>
          <w:color w:val="000000"/>
          <w:lang w:eastAsia="el-GR"/>
        </w:rPr>
        <w:t xml:space="preserve"> (</w:t>
      </w:r>
      <w:r w:rsidR="00960E26" w:rsidRPr="00983FA8">
        <w:rPr>
          <w:rFonts w:eastAsia="Times New Roman" w:cs="Segoe UI"/>
          <w:color w:val="000000"/>
          <w:lang w:eastAsia="el-GR"/>
        </w:rPr>
        <w:t xml:space="preserve">Από </w:t>
      </w:r>
      <w:r w:rsidR="00801FAF" w:rsidRPr="00983FA8">
        <w:rPr>
          <w:rFonts w:eastAsia="Times New Roman" w:cs="Segoe UI"/>
          <w:color w:val="000000"/>
          <w:lang w:eastAsia="el-GR"/>
        </w:rPr>
        <w:t>Σεπτέμβριο 2023</w:t>
      </w:r>
      <w:r w:rsidR="00FD32B9" w:rsidRPr="00983FA8">
        <w:rPr>
          <w:rFonts w:eastAsia="Times New Roman" w:cs="Segoe UI"/>
          <w:color w:val="000000"/>
          <w:lang w:eastAsia="el-GR"/>
        </w:rPr>
        <w:t>)</w:t>
      </w:r>
    </w:p>
    <w:p w:rsidR="00FD32B9" w:rsidRPr="00983FA8" w:rsidRDefault="00FD32B9" w:rsidP="00C67944">
      <w:pPr>
        <w:pStyle w:val="a3"/>
        <w:numPr>
          <w:ilvl w:val="0"/>
          <w:numId w:val="1"/>
        </w:numPr>
        <w:jc w:val="both"/>
      </w:pPr>
      <w:r w:rsidRPr="00983FA8">
        <w:t>Αυτονομία ηλεκτρικών οχημάτων στις αστικές/υπεραστικές συνθήκες της Κρήτης.</w:t>
      </w:r>
    </w:p>
    <w:p w:rsidR="00A71EE7" w:rsidRPr="00983FA8" w:rsidRDefault="00A71EE7" w:rsidP="00C67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lang w:eastAsia="el-GR"/>
        </w:rPr>
      </w:pPr>
      <w:r w:rsidRPr="00983FA8">
        <w:rPr>
          <w:rFonts w:eastAsia="Times New Roman" w:cs="Segoe UI"/>
          <w:color w:val="000000"/>
          <w:lang w:eastAsia="el-GR"/>
        </w:rPr>
        <w:t>Ανάπτυξη εφαρμογής για την ανάδειξη οικονομικού τρόπου οδήγησης.</w:t>
      </w:r>
      <w:r w:rsidR="00960E26" w:rsidRPr="00983FA8">
        <w:rPr>
          <w:rFonts w:eastAsia="Times New Roman" w:cs="Segoe UI"/>
          <w:color w:val="000000"/>
          <w:lang w:eastAsia="el-GR"/>
        </w:rPr>
        <w:t xml:space="preserve"> (</w:t>
      </w:r>
      <w:r w:rsidR="00021708" w:rsidRPr="00983FA8">
        <w:rPr>
          <w:rFonts w:eastAsia="Times New Roman" w:cs="Segoe UI"/>
          <w:color w:val="000000"/>
          <w:lang w:eastAsia="el-GR"/>
        </w:rPr>
        <w:t>Διαθέσιμο</w:t>
      </w:r>
      <w:r w:rsidR="009B2E52" w:rsidRPr="00983FA8">
        <w:rPr>
          <w:rFonts w:eastAsia="Times New Roman" w:cs="Segoe UI"/>
          <w:color w:val="000000"/>
          <w:lang w:eastAsia="el-GR"/>
        </w:rPr>
        <w:t>)</w:t>
      </w:r>
    </w:p>
    <w:p w:rsidR="00074D53" w:rsidRPr="00983FA8" w:rsidRDefault="00074D53" w:rsidP="00C67944">
      <w:pPr>
        <w:pStyle w:val="a3"/>
        <w:numPr>
          <w:ilvl w:val="0"/>
          <w:numId w:val="1"/>
        </w:numPr>
        <w:jc w:val="both"/>
        <w:rPr>
          <w:highlight w:val="black"/>
        </w:rPr>
      </w:pPr>
      <w:r w:rsidRPr="00983FA8">
        <w:rPr>
          <w:highlight w:val="black"/>
        </w:rPr>
        <w:t xml:space="preserve">Επιβατικά οχήματα στην Ελλάδα. Στόλος </w:t>
      </w:r>
      <w:proofErr w:type="spellStart"/>
      <w:r w:rsidRPr="00983FA8">
        <w:rPr>
          <w:highlight w:val="black"/>
        </w:rPr>
        <w:t>κυκλοφορούντων</w:t>
      </w:r>
      <w:proofErr w:type="spellEnd"/>
      <w:r w:rsidRPr="00983FA8">
        <w:rPr>
          <w:highlight w:val="black"/>
        </w:rPr>
        <w:t xml:space="preserve"> και αποδοχή του κοινού στις επικείμενες αλλαγές, λόγω εκπομπών ρύπων.</w:t>
      </w:r>
      <w:r w:rsidR="009B2E52" w:rsidRPr="00983FA8">
        <w:rPr>
          <w:highlight w:val="black"/>
        </w:rPr>
        <w:t xml:space="preserve"> (</w:t>
      </w:r>
      <w:r w:rsidR="00021708" w:rsidRPr="00983FA8">
        <w:rPr>
          <w:highlight w:val="black"/>
        </w:rPr>
        <w:t>Διαθέσιμο</w:t>
      </w:r>
      <w:r w:rsidR="009B2E52" w:rsidRPr="00983FA8">
        <w:rPr>
          <w:highlight w:val="black"/>
        </w:rPr>
        <w:t>)</w:t>
      </w:r>
    </w:p>
    <w:p w:rsidR="00241C2C" w:rsidRPr="00983FA8" w:rsidRDefault="00241C2C" w:rsidP="00C67944">
      <w:pPr>
        <w:pStyle w:val="a3"/>
        <w:numPr>
          <w:ilvl w:val="0"/>
          <w:numId w:val="1"/>
        </w:numPr>
        <w:jc w:val="both"/>
      </w:pPr>
      <w:r w:rsidRPr="00983FA8">
        <w:t xml:space="preserve">Υδρογόνο και </w:t>
      </w:r>
      <w:proofErr w:type="spellStart"/>
      <w:r w:rsidRPr="00983FA8">
        <w:t>Εμβολοφόρες</w:t>
      </w:r>
      <w:proofErr w:type="spellEnd"/>
      <w:r w:rsidRPr="00983FA8">
        <w:t xml:space="preserve"> ΜΕΚ</w:t>
      </w:r>
    </w:p>
    <w:p w:rsidR="00241C2C" w:rsidRDefault="00241C2C" w:rsidP="00C67944">
      <w:pPr>
        <w:pStyle w:val="a3"/>
        <w:numPr>
          <w:ilvl w:val="0"/>
          <w:numId w:val="1"/>
        </w:numPr>
        <w:jc w:val="both"/>
        <w:rPr>
          <w:highlight w:val="black"/>
        </w:rPr>
      </w:pPr>
      <w:r w:rsidRPr="00983FA8">
        <w:rPr>
          <w:highlight w:val="black"/>
        </w:rPr>
        <w:t>Μετατροπή ΕΜΕΚ για χρήση Υδρογόνου</w:t>
      </w:r>
    </w:p>
    <w:p w:rsidR="00983FA8" w:rsidRDefault="00983FA8" w:rsidP="00C67944">
      <w:pPr>
        <w:pStyle w:val="a3"/>
        <w:numPr>
          <w:ilvl w:val="0"/>
          <w:numId w:val="1"/>
        </w:numPr>
        <w:jc w:val="both"/>
      </w:pPr>
      <w:r>
        <w:t>Κυψέλες καυσίμου για ελαφρά/επιβατικά οχήματα.</w:t>
      </w:r>
    </w:p>
    <w:p w:rsidR="00983FA8" w:rsidRDefault="00983FA8" w:rsidP="00983FA8">
      <w:pPr>
        <w:jc w:val="both"/>
      </w:pPr>
      <w:r>
        <w:t>Καύσιμα Λιπαντικά</w:t>
      </w:r>
    </w:p>
    <w:p w:rsidR="00983FA8" w:rsidRDefault="00983FA8" w:rsidP="00C67944">
      <w:pPr>
        <w:pStyle w:val="a3"/>
        <w:numPr>
          <w:ilvl w:val="0"/>
          <w:numId w:val="1"/>
        </w:numPr>
        <w:jc w:val="both"/>
      </w:pPr>
      <w:r>
        <w:t>Αναγέννηση χρησιμοποιημένων ορυκτελαίων</w:t>
      </w:r>
    </w:p>
    <w:p w:rsidR="00983FA8" w:rsidRDefault="00983FA8" w:rsidP="00C67944">
      <w:pPr>
        <w:pStyle w:val="a3"/>
        <w:numPr>
          <w:ilvl w:val="0"/>
          <w:numId w:val="1"/>
        </w:numPr>
        <w:jc w:val="both"/>
      </w:pPr>
      <w:r>
        <w:t>Συνθετικά καύσιμα για ΕΜΕΚ</w:t>
      </w:r>
    </w:p>
    <w:p w:rsidR="00983FA8" w:rsidRPr="00983FA8" w:rsidRDefault="00983FA8" w:rsidP="00C67944">
      <w:pPr>
        <w:pStyle w:val="a3"/>
        <w:numPr>
          <w:ilvl w:val="0"/>
          <w:numId w:val="1"/>
        </w:numPr>
        <w:jc w:val="both"/>
      </w:pPr>
      <w:r>
        <w:t xml:space="preserve">Χρήση </w:t>
      </w:r>
      <w:proofErr w:type="spellStart"/>
      <w:r>
        <w:t>Βιοκαύσιμων</w:t>
      </w:r>
      <w:proofErr w:type="spellEnd"/>
      <w:r>
        <w:t xml:space="preserve"> σε ΕΜΕΚ στην ΕΕ</w:t>
      </w:r>
    </w:p>
    <w:p w:rsidR="006948A0" w:rsidRPr="00882643" w:rsidRDefault="00882643">
      <w:r w:rsidRPr="00983FA8">
        <w:t>ΠΡΟΣ ΤΟ ΠΑΡΟΝ ΔΕΝ ΥΠΑΡΧΟΥΝ</w:t>
      </w:r>
      <w:bookmarkStart w:id="0" w:name="_GoBack"/>
      <w:bookmarkEnd w:id="0"/>
      <w:r w:rsidRPr="00983FA8">
        <w:t xml:space="preserve"> ΔΙΑΘΕΣΙΜΑ</w:t>
      </w:r>
    </w:p>
    <w:sectPr w:rsidR="006948A0" w:rsidRPr="008826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14C0"/>
    <w:multiLevelType w:val="hybridMultilevel"/>
    <w:tmpl w:val="91724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E7"/>
    <w:rsid w:val="00021708"/>
    <w:rsid w:val="00074D53"/>
    <w:rsid w:val="00241C2C"/>
    <w:rsid w:val="002A047B"/>
    <w:rsid w:val="0050553E"/>
    <w:rsid w:val="006948A0"/>
    <w:rsid w:val="00801FAF"/>
    <w:rsid w:val="008112E2"/>
    <w:rsid w:val="00882643"/>
    <w:rsid w:val="00922B14"/>
    <w:rsid w:val="00960E26"/>
    <w:rsid w:val="00983FA8"/>
    <w:rsid w:val="009B2E52"/>
    <w:rsid w:val="00A71EE7"/>
    <w:rsid w:val="00C67944"/>
    <w:rsid w:val="00FD32B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E86E"/>
  <w15:chartTrackingRefBased/>
  <w15:docId w15:val="{A6AC65C7-E1B9-4ACC-BE22-57AF4FAD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15</cp:revision>
  <dcterms:created xsi:type="dcterms:W3CDTF">2021-11-05T08:28:00Z</dcterms:created>
  <dcterms:modified xsi:type="dcterms:W3CDTF">2024-11-11T16:53:00Z</dcterms:modified>
</cp:coreProperties>
</file>