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9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>
        <w:t>Flywheels</w:t>
      </w:r>
    </w:p>
    <w:p w:rsidR="00E44000" w:rsidRDefault="00E44000" w:rsidP="00E4400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Ασφάλεια σε συστήματα Αποθηκευτικών διατάξεων</w:t>
      </w:r>
    </w:p>
    <w:p w:rsidR="00E44000" w:rsidRPr="00E44000" w:rsidRDefault="00E44000" w:rsidP="00E4400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Ανάγκες εκπαίδευσης προσωπικού σε θέματα αποθήκευσης ενέργειας (ιδιαίτερα τεχνιτών)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Χωροθέτηση χώρων για Αντλησιοταμμίευση_</w:t>
      </w:r>
      <w:r>
        <w:t>GIS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Αποθήκευση ψύξης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Υδρογόνο-Αποθήκευση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 xml:space="preserve">Αποθηκευτικές διατάξεις σε εφαργογές </w:t>
      </w:r>
      <w:r>
        <w:t>IT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proofErr w:type="spellStart"/>
      <w:r>
        <w:t>SuperCapacitors</w:t>
      </w:r>
      <w:proofErr w:type="spellEnd"/>
    </w:p>
    <w:p w:rsidR="005B0A90" w:rsidRDefault="005B0A90" w:rsidP="00E44000">
      <w:pPr>
        <w:pStyle w:val="ListParagraph"/>
        <w:numPr>
          <w:ilvl w:val="0"/>
          <w:numId w:val="1"/>
        </w:numPr>
      </w:pPr>
      <w:r>
        <w:t>Batteries Ageing in Autonomous power systems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r>
        <w:t>Wind-Battery Systems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r>
        <w:t>Li-Ion Batteries and Monitoring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 xml:space="preserve">Προστασία από </w:t>
      </w:r>
      <w:r>
        <w:t>DC</w:t>
      </w:r>
      <w:r w:rsidRPr="00E44000">
        <w:rPr>
          <w:lang w:val="el-GR"/>
        </w:rPr>
        <w:t xml:space="preserve"> βραχυκυλώματα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Ελεγκτές φόρτισης με μικροελεγκτή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Μπαταρίες σε επικοινωνιακές εφαρμογές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Μοντελοποίηση Διατάξεων αποθήκευσης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r>
        <w:t>Redox Flow Batteries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r>
        <w:t>Transportable CAES</w:t>
      </w:r>
    </w:p>
    <w:p w:rsidR="005B0A90" w:rsidRDefault="005B0A90" w:rsidP="00E44000">
      <w:pPr>
        <w:pStyle w:val="ListParagraph"/>
        <w:numPr>
          <w:ilvl w:val="0"/>
          <w:numId w:val="1"/>
        </w:numPr>
      </w:pPr>
      <w:proofErr w:type="spellStart"/>
      <w:r>
        <w:t>ΝιΜΗ</w:t>
      </w:r>
      <w:proofErr w:type="spellEnd"/>
      <w:r>
        <w:t xml:space="preserve"> μπατα</w:t>
      </w:r>
      <w:proofErr w:type="spellStart"/>
      <w:r>
        <w:t>ρίες</w:t>
      </w:r>
      <w:proofErr w:type="spellEnd"/>
    </w:p>
    <w:p w:rsidR="0099776A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>
        <w:t>Απ</w:t>
      </w:r>
      <w:proofErr w:type="spellStart"/>
      <w:r>
        <w:t>οθηκευτικές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ατάξεις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μικρο</w:t>
      </w:r>
      <w:proofErr w:type="spellEnd"/>
      <w:r>
        <w:t>αι</w:t>
      </w:r>
      <w:r w:rsidR="00E44000">
        <w:rPr>
          <w:lang w:val="el-GR"/>
        </w:rPr>
        <w:t>σ</w:t>
      </w:r>
      <w:bookmarkStart w:id="0" w:name="_GoBack"/>
      <w:bookmarkEnd w:id="0"/>
      <w:proofErr w:type="spellStart"/>
      <w:r>
        <w:t>θητήρες</w:t>
      </w:r>
      <w:proofErr w:type="spellEnd"/>
    </w:p>
    <w:p w:rsidR="005B0A90" w:rsidRPr="00E44000" w:rsidRDefault="005B0A90" w:rsidP="00E44000">
      <w:pPr>
        <w:pStyle w:val="ListParagraph"/>
        <w:numPr>
          <w:ilvl w:val="0"/>
          <w:numId w:val="1"/>
        </w:numPr>
      </w:pPr>
      <w:r w:rsidRPr="005B0A90">
        <w:t>Progress in electrical energy storage system: A critical review-</w:t>
      </w:r>
      <w:r w:rsidRPr="00E44000">
        <w:rPr>
          <w:lang w:val="el-GR"/>
        </w:rPr>
        <w:t>παρουσίαση</w:t>
      </w:r>
      <w:r w:rsidRPr="005B0A90">
        <w:t xml:space="preserve"> </w:t>
      </w:r>
      <w:r w:rsidRPr="00E44000">
        <w:rPr>
          <w:lang w:val="el-GR"/>
        </w:rPr>
        <w:t>των</w:t>
      </w:r>
      <w:r w:rsidR="00E44000" w:rsidRPr="00E44000">
        <w:t xml:space="preserve"> </w:t>
      </w:r>
      <w:r w:rsidRPr="00E44000">
        <w:rPr>
          <w:lang w:val="el-GR"/>
        </w:rPr>
        <w:t>βασικών</w:t>
      </w:r>
      <w:r w:rsidRPr="00E44000">
        <w:t xml:space="preserve"> </w:t>
      </w:r>
      <w:r w:rsidRPr="00E44000">
        <w:rPr>
          <w:lang w:val="el-GR"/>
        </w:rPr>
        <w:t>σημείων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Συνεισφορά αποθηκευτικών διατάξεων σε σφάλματα και προστασία τους</w:t>
      </w:r>
      <w:r w:rsidR="00E44000" w:rsidRPr="00E44000">
        <w:rPr>
          <w:lang w:val="el-GR"/>
        </w:rPr>
        <w:t xml:space="preserve"> </w:t>
      </w:r>
      <w:r w:rsidRPr="00E44000">
        <w:rPr>
          <w:lang w:val="el-GR"/>
        </w:rPr>
        <w:t>(έμφαση στις μπαταρίες)</w:t>
      </w:r>
    </w:p>
    <w:p w:rsidR="005B0A90" w:rsidRPr="00E44000" w:rsidRDefault="005B0A9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5B0A90">
        <w:t>Existing regulations and legislative framework related to RES implementation-</w:t>
      </w:r>
      <w:r w:rsidRPr="00E44000">
        <w:rPr>
          <w:lang w:val="el-GR"/>
        </w:rPr>
        <w:t>Δύο</w:t>
      </w:r>
      <w:r w:rsidRPr="00E44000">
        <w:t xml:space="preserve"> </w:t>
      </w:r>
      <w:r w:rsidRPr="00E44000">
        <w:rPr>
          <w:lang w:val="el-GR"/>
        </w:rPr>
        <w:t>παρουσιάσεις</w:t>
      </w:r>
      <w:r w:rsidRPr="00E44000">
        <w:t xml:space="preserve">. </w:t>
      </w:r>
      <w:r w:rsidRPr="00E44000">
        <w:rPr>
          <w:lang w:val="el-GR"/>
        </w:rPr>
        <w:t>Τι πρόοδο έχουν κάνει άλλες χώρες στον τομέα?</w:t>
      </w:r>
    </w:p>
    <w:p w:rsidR="00E44000" w:rsidRPr="00E44000" w:rsidRDefault="00E44000" w:rsidP="00E44000">
      <w:pPr>
        <w:pStyle w:val="ListParagraph"/>
        <w:numPr>
          <w:ilvl w:val="0"/>
          <w:numId w:val="1"/>
        </w:numPr>
      </w:pPr>
      <w:r w:rsidRPr="00E44000">
        <w:rPr>
          <w:lang w:val="el-GR"/>
        </w:rPr>
        <w:t>Παρουσίαση</w:t>
      </w:r>
      <w:r w:rsidRPr="00E44000">
        <w:t xml:space="preserve"> </w:t>
      </w:r>
      <w:r w:rsidRPr="00E44000">
        <w:rPr>
          <w:lang w:val="el-GR"/>
        </w:rPr>
        <w:t>των</w:t>
      </w:r>
      <w:r w:rsidRPr="00E44000">
        <w:t xml:space="preserve"> Recommendation Practices </w:t>
      </w:r>
      <w:r w:rsidRPr="00E44000">
        <w:rPr>
          <w:lang w:val="el-GR"/>
        </w:rPr>
        <w:t>για</w:t>
      </w:r>
      <w:r w:rsidRPr="00E44000">
        <w:t xml:space="preserve"> Chargers&amp; Controllers-IEA</w:t>
      </w:r>
      <w:r w:rsidRPr="00E44000">
        <w:t xml:space="preserve"> </w:t>
      </w:r>
      <w:r w:rsidRPr="00E44000">
        <w:t>Document</w:t>
      </w:r>
    </w:p>
    <w:p w:rsidR="00E44000" w:rsidRPr="00E44000" w:rsidRDefault="00E4400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Νησιά Υδρογόνου –barbir Presnetation</w:t>
      </w:r>
    </w:p>
    <w:p w:rsidR="00E44000" w:rsidRPr="00E44000" w:rsidRDefault="00E44000" w:rsidP="00E44000">
      <w:pPr>
        <w:pStyle w:val="ListParagraph"/>
        <w:numPr>
          <w:ilvl w:val="0"/>
          <w:numId w:val="1"/>
        </w:numPr>
        <w:rPr>
          <w:lang w:val="el-GR"/>
        </w:rPr>
      </w:pPr>
      <w:r w:rsidRPr="00E44000">
        <w:rPr>
          <w:lang w:val="el-GR"/>
        </w:rPr>
        <w:t>Ηλεκτρικά Οχήματα- Τι άλλες διατάξεις αποθήκευσης χρησιμοποιούνται και πως</w:t>
      </w:r>
      <w:r w:rsidRPr="00E44000">
        <w:rPr>
          <w:lang w:val="el-GR"/>
        </w:rPr>
        <w:t xml:space="preserve"> </w:t>
      </w:r>
      <w:r w:rsidRPr="00E44000">
        <w:rPr>
          <w:lang w:val="el-GR"/>
        </w:rPr>
        <w:t>σε ένα ηλεκτρικό όχημα εκτός από μπαταρίες?</w:t>
      </w:r>
    </w:p>
    <w:sectPr w:rsidR="00E44000" w:rsidRPr="00E44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714B"/>
    <w:multiLevelType w:val="hybridMultilevel"/>
    <w:tmpl w:val="52F2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90"/>
    <w:rsid w:val="00027BA4"/>
    <w:rsid w:val="00170698"/>
    <w:rsid w:val="00500A04"/>
    <w:rsid w:val="005B0A90"/>
    <w:rsid w:val="0099776A"/>
    <w:rsid w:val="00E44000"/>
    <w:rsid w:val="00E4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tsikalos</dc:creator>
  <cp:lastModifiedBy>tsikalos</cp:lastModifiedBy>
  <cp:revision>1</cp:revision>
  <dcterms:created xsi:type="dcterms:W3CDTF">2019-05-07T06:45:00Z</dcterms:created>
  <dcterms:modified xsi:type="dcterms:W3CDTF">2019-05-07T07:11:00Z</dcterms:modified>
</cp:coreProperties>
</file>