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637CF" w14:textId="77777777" w:rsidR="00B56E28" w:rsidRPr="00C72E18" w:rsidRDefault="00000000">
      <w:pPr>
        <w:jc w:val="both"/>
        <w:rPr>
          <w:rFonts w:ascii="Times New Roman" w:eastAsia="Times New Roman" w:hAnsi="Times New Roman" w:cs="Times New Roman"/>
          <w:color w:val="0F1115"/>
          <w:highlight w:val="white"/>
          <w:lang w:val="el-GR"/>
        </w:rPr>
      </w:pPr>
      <w:r w:rsidRPr="00C72E18">
        <w:rPr>
          <w:rFonts w:ascii="Times New Roman" w:eastAsia="Times New Roman" w:hAnsi="Times New Roman" w:cs="Times New Roman"/>
          <w:b/>
          <w:bCs/>
          <w:color w:val="0F1115"/>
          <w:sz w:val="28"/>
          <w:szCs w:val="28"/>
          <w:highlight w:val="white"/>
          <w:lang w:val="el-GR"/>
        </w:rPr>
        <w:t>Τίτλος:</w:t>
      </w:r>
      <w:r>
        <w:rPr>
          <w:rFonts w:ascii="Times New Roman" w:eastAsia="Times New Roman" w:hAnsi="Times New Roman" w:cs="Times New Roman"/>
          <w:color w:val="0F1115"/>
          <w:highlight w:val="white"/>
        </w:rPr>
        <w:t> </w:t>
      </w:r>
      <w:r w:rsidRPr="00C72E18">
        <w:rPr>
          <w:rFonts w:ascii="Times New Roman" w:eastAsia="Times New Roman" w:hAnsi="Times New Roman" w:cs="Times New Roman"/>
          <w:color w:val="0F1115"/>
          <w:highlight w:val="white"/>
          <w:lang w:val="el-GR"/>
        </w:rPr>
        <w:t>Δονητική Ακουστική Ανάλυση και Βελτιστοποίηση Σχεδιασμού Εγχόρδων Μουσικών Οργάνων</w:t>
      </w:r>
    </w:p>
    <w:p w14:paraId="67E7D252" w14:textId="77777777" w:rsidR="00B56E28" w:rsidRDefault="00000000">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Αντι</w:t>
      </w:r>
      <w:proofErr w:type="spellEnd"/>
      <w:r>
        <w:rPr>
          <w:rFonts w:ascii="Times New Roman" w:eastAsia="Times New Roman" w:hAnsi="Times New Roman" w:cs="Times New Roman"/>
          <w:b/>
          <w:bCs/>
          <w:sz w:val="28"/>
          <w:szCs w:val="28"/>
        </w:rPr>
        <w:t xml:space="preserve">προσωπευτική </w:t>
      </w:r>
      <w:proofErr w:type="spellStart"/>
      <w:r>
        <w:rPr>
          <w:rFonts w:ascii="Times New Roman" w:eastAsia="Times New Roman" w:hAnsi="Times New Roman" w:cs="Times New Roman"/>
          <w:b/>
          <w:bCs/>
          <w:sz w:val="28"/>
          <w:szCs w:val="28"/>
        </w:rPr>
        <w:t>εικόν</w:t>
      </w:r>
      <w:proofErr w:type="spellEnd"/>
      <w:r>
        <w:rPr>
          <w:rFonts w:ascii="Times New Roman" w:eastAsia="Times New Roman" w:hAnsi="Times New Roman" w:cs="Times New Roman"/>
          <w:b/>
          <w:bCs/>
          <w:sz w:val="28"/>
          <w:szCs w:val="28"/>
        </w:rPr>
        <w:t>α</w:t>
      </w:r>
      <w:r>
        <w:rPr>
          <w:rFonts w:ascii="Times New Roman" w:eastAsia="Times New Roman" w:hAnsi="Times New Roman" w:cs="Times New Roman"/>
          <w:sz w:val="28"/>
          <w:szCs w:val="28"/>
        </w:rPr>
        <w:t>:</w:t>
      </w:r>
    </w:p>
    <w:p w14:paraId="437C70A0" w14:textId="77777777" w:rsidR="00B56E28" w:rsidRDefault="00000000">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2A979E0" wp14:editId="4AB5714C">
            <wp:extent cx="5274310" cy="2163445"/>
            <wp:effectExtent l="0" t="0" r="0" b="0"/>
            <wp:docPr id="11467654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274310" cy="2163445"/>
                    </a:xfrm>
                    <a:prstGeom prst="rect">
                      <a:avLst/>
                    </a:prstGeom>
                    <a:ln/>
                  </pic:spPr>
                </pic:pic>
              </a:graphicData>
            </a:graphic>
          </wp:inline>
        </w:drawing>
      </w:r>
    </w:p>
    <w:p w14:paraId="17F985FD" w14:textId="77777777" w:rsidR="00B56E28" w:rsidRPr="00C72E18" w:rsidRDefault="00000000">
      <w:pPr>
        <w:spacing w:after="0"/>
        <w:jc w:val="both"/>
        <w:rPr>
          <w:rFonts w:ascii="Times New Roman" w:eastAsia="Times New Roman" w:hAnsi="Times New Roman" w:cs="Times New Roman"/>
          <w:b/>
          <w:bCs/>
          <w:sz w:val="28"/>
          <w:szCs w:val="28"/>
          <w:lang w:val="el-GR"/>
        </w:rPr>
      </w:pPr>
      <w:r w:rsidRPr="00C72E18">
        <w:rPr>
          <w:rFonts w:ascii="Times New Roman" w:eastAsia="Times New Roman" w:hAnsi="Times New Roman" w:cs="Times New Roman"/>
          <w:b/>
          <w:bCs/>
          <w:sz w:val="28"/>
          <w:szCs w:val="28"/>
          <w:lang w:val="el-GR"/>
        </w:rPr>
        <w:t>Συνοπτική περιγραφή:</w:t>
      </w:r>
    </w:p>
    <w:p w14:paraId="5A9608E9" w14:textId="77777777" w:rsidR="00B56E28" w:rsidRPr="00C72E18" w:rsidRDefault="00000000">
      <w:pPr>
        <w:spacing w:after="0"/>
        <w:jc w:val="both"/>
        <w:rPr>
          <w:rFonts w:ascii="Times New Roman" w:eastAsia="Times New Roman" w:hAnsi="Times New Roman" w:cs="Times New Roman"/>
          <w:lang w:val="el-GR"/>
        </w:rPr>
      </w:pPr>
      <w:r w:rsidRPr="00C72E18">
        <w:rPr>
          <w:rFonts w:ascii="Times New Roman" w:eastAsia="Times New Roman" w:hAnsi="Times New Roman" w:cs="Times New Roman"/>
          <w:lang w:val="el-GR"/>
        </w:rPr>
        <w:t>Η έρευνα επικεντρώνεται στη μελέτη των δονητικών και ακουστικών χαρακτηριστικών των εγχόρδων μουσικών οργάνων. Μέσω μιας διεπιστημονικής προσέγγισης που συνδυάζει προσομοιώσεις με τη Μέθοδο Πεπερασμένων Στοιχείων (</w:t>
      </w:r>
      <w:r>
        <w:rPr>
          <w:rFonts w:ascii="Times New Roman" w:eastAsia="Times New Roman" w:hAnsi="Times New Roman" w:cs="Times New Roman"/>
        </w:rPr>
        <w:t>FEM</w:t>
      </w:r>
      <w:r w:rsidRPr="00C72E18">
        <w:rPr>
          <w:rFonts w:ascii="Times New Roman" w:eastAsia="Times New Roman" w:hAnsi="Times New Roman" w:cs="Times New Roman"/>
          <w:lang w:val="el-GR"/>
        </w:rPr>
        <w:t>), πειραματικές μετρήσεις (</w:t>
      </w:r>
      <w:r>
        <w:rPr>
          <w:rFonts w:ascii="Times New Roman" w:eastAsia="Times New Roman" w:hAnsi="Times New Roman" w:cs="Times New Roman"/>
        </w:rPr>
        <w:t>ESPI</w:t>
      </w:r>
      <w:r w:rsidRPr="00C72E18">
        <w:rPr>
          <w:rFonts w:ascii="Times New Roman" w:eastAsia="Times New Roman" w:hAnsi="Times New Roman" w:cs="Times New Roman"/>
          <w:lang w:val="el-GR"/>
        </w:rPr>
        <w:t xml:space="preserve">, </w:t>
      </w:r>
      <w:r>
        <w:rPr>
          <w:rFonts w:ascii="Times New Roman" w:eastAsia="Times New Roman" w:hAnsi="Times New Roman" w:cs="Times New Roman"/>
        </w:rPr>
        <w:t>FRF</w:t>
      </w:r>
      <w:r w:rsidRPr="00C72E18">
        <w:rPr>
          <w:rFonts w:ascii="Times New Roman" w:eastAsia="Times New Roman" w:hAnsi="Times New Roman" w:cs="Times New Roman"/>
          <w:lang w:val="el-GR"/>
        </w:rPr>
        <w:t>), ψυχοακουστική αξιολόγηση και μηχανική μάθηση, επιδιώκουμε να κατανοήσουμε πώς οι παράμετροι σχεδιασμού (υλικά, γεωμετρία, πάχος) επηρεάζουν τον παραγόμενο ήχο, με στόχο τη βελτιστοποίηση και την κατασκευή οργάνων με χρήση σύγχρονων υλικών (ανθρακονήματα, πολυμερή 3</w:t>
      </w:r>
      <w:r>
        <w:rPr>
          <w:rFonts w:ascii="Times New Roman" w:eastAsia="Times New Roman" w:hAnsi="Times New Roman" w:cs="Times New Roman"/>
        </w:rPr>
        <w:t>D</w:t>
      </w:r>
      <w:r w:rsidRPr="00C72E18">
        <w:rPr>
          <w:rFonts w:ascii="Times New Roman" w:eastAsia="Times New Roman" w:hAnsi="Times New Roman" w:cs="Times New Roman"/>
          <w:lang w:val="el-GR"/>
        </w:rPr>
        <w:t xml:space="preserve"> εκτύπωσης).</w:t>
      </w:r>
    </w:p>
    <w:p w14:paraId="48E0AFDB" w14:textId="77777777" w:rsidR="00B56E28" w:rsidRPr="00C72E18" w:rsidRDefault="00B56E28">
      <w:pPr>
        <w:spacing w:after="0"/>
        <w:jc w:val="both"/>
        <w:rPr>
          <w:rFonts w:ascii="Times New Roman" w:eastAsia="Times New Roman" w:hAnsi="Times New Roman" w:cs="Times New Roman"/>
          <w:lang w:val="el-GR"/>
        </w:rPr>
      </w:pPr>
    </w:p>
    <w:p w14:paraId="6EC73CE6" w14:textId="77777777" w:rsidR="00B56E28" w:rsidRDefault="00000000">
      <w:pPr>
        <w:spacing w:after="0"/>
        <w:jc w:val="both"/>
        <w:rPr>
          <w:rFonts w:ascii="Times New Roman" w:eastAsia="Times New Roman" w:hAnsi="Times New Roman" w:cs="Times New Roman"/>
        </w:rPr>
      </w:pPr>
      <w:r>
        <w:rPr>
          <w:rFonts w:ascii="Times New Roman" w:eastAsia="Times New Roman" w:hAnsi="Times New Roman" w:cs="Times New Roman"/>
          <w:b/>
          <w:bCs/>
        </w:rPr>
        <w:t xml:space="preserve">Keywords: </w:t>
      </w:r>
      <w:r>
        <w:rPr>
          <w:rFonts w:ascii="Times New Roman" w:eastAsia="Times New Roman" w:hAnsi="Times New Roman" w:cs="Times New Roman"/>
        </w:rPr>
        <w:t>Finite Element Method (FEM), Electronic Speckle Pattern Interferometry (ESPI), 3D Printing, Carbon Fiber, Machine Learning</w:t>
      </w:r>
    </w:p>
    <w:p w14:paraId="6C782350" w14:textId="77777777" w:rsidR="00B56E28" w:rsidRPr="00C72E18" w:rsidRDefault="00000000">
      <w:pPr>
        <w:pBdr>
          <w:top w:val="nil"/>
          <w:left w:val="nil"/>
          <w:bottom w:val="nil"/>
          <w:right w:val="nil"/>
          <w:between w:val="nil"/>
        </w:pBdr>
        <w:shd w:val="clear" w:color="auto" w:fill="FFFFFF"/>
        <w:spacing w:before="240" w:after="0" w:line="240" w:lineRule="auto"/>
        <w:jc w:val="both"/>
        <w:rPr>
          <w:rFonts w:ascii="Times New Roman" w:eastAsia="Times New Roman" w:hAnsi="Times New Roman" w:cs="Times New Roman"/>
          <w:b/>
          <w:bCs/>
          <w:color w:val="0F1115"/>
          <w:sz w:val="28"/>
          <w:szCs w:val="28"/>
          <w:lang w:val="el-GR"/>
        </w:rPr>
      </w:pPr>
      <w:r w:rsidRPr="00C72E18">
        <w:rPr>
          <w:rFonts w:ascii="Times New Roman" w:eastAsia="Times New Roman" w:hAnsi="Times New Roman" w:cs="Times New Roman"/>
          <w:b/>
          <w:bCs/>
          <w:color w:val="0F1115"/>
          <w:sz w:val="28"/>
          <w:szCs w:val="28"/>
          <w:lang w:val="el-GR"/>
        </w:rPr>
        <w:t>Αναλυτική περιγραφή:</w:t>
      </w:r>
    </w:p>
    <w:p w14:paraId="57EF934C" w14:textId="77777777" w:rsidR="00B56E28" w:rsidRPr="00C72E18" w:rsidRDefault="00000000">
      <w:pPr>
        <w:pBdr>
          <w:top w:val="nil"/>
          <w:left w:val="nil"/>
          <w:bottom w:val="nil"/>
          <w:right w:val="nil"/>
          <w:between w:val="nil"/>
        </w:pBdr>
        <w:shd w:val="clear" w:color="auto" w:fill="FFFFFF"/>
        <w:spacing w:after="0"/>
        <w:jc w:val="both"/>
        <w:rPr>
          <w:rFonts w:ascii="Times New Roman" w:eastAsia="Times New Roman" w:hAnsi="Times New Roman" w:cs="Times New Roman"/>
          <w:color w:val="0F1115"/>
          <w:lang w:val="el-GR"/>
        </w:rPr>
      </w:pPr>
      <w:r w:rsidRPr="00C72E18">
        <w:rPr>
          <w:rFonts w:ascii="Times New Roman" w:eastAsia="Times New Roman" w:hAnsi="Times New Roman" w:cs="Times New Roman"/>
          <w:color w:val="0F1115"/>
          <w:lang w:val="el-GR"/>
        </w:rPr>
        <w:t>Η παραδοσιακή κατασκευή μουσικών οργάνων βασίζεται στο ξύλο, ένα υλικό με μοναδικές ακουστικές ιδιότητες αλλά και σημαντικά μειονεκτήματα: ευαισθησία στην υγρασία και τη θερμοκρασία, σπανιότητα ορισμένων ειδών και περιβαλλοντικές επιπτώσεις. Η ερευνητική μας ομάδα διερευνά τη δυνατότητα αντικατάστασης ή συνδυασμού του ξύλου με σύγχρονα υλικά, όπως ανθρακονήματα και πολυμερή 3</w:t>
      </w:r>
      <w:r>
        <w:rPr>
          <w:rFonts w:ascii="Times New Roman" w:eastAsia="Times New Roman" w:hAnsi="Times New Roman" w:cs="Times New Roman"/>
          <w:color w:val="0F1115"/>
        </w:rPr>
        <w:t>D</w:t>
      </w:r>
      <w:r w:rsidRPr="00C72E18">
        <w:rPr>
          <w:rFonts w:ascii="Times New Roman" w:eastAsia="Times New Roman" w:hAnsi="Times New Roman" w:cs="Times New Roman"/>
          <w:color w:val="0F1115"/>
          <w:lang w:val="el-GR"/>
        </w:rPr>
        <w:t xml:space="preserve"> εκτύπωσης (π.χ. </w:t>
      </w:r>
      <w:r>
        <w:rPr>
          <w:rFonts w:ascii="Times New Roman" w:eastAsia="Times New Roman" w:hAnsi="Times New Roman" w:cs="Times New Roman"/>
          <w:color w:val="0F1115"/>
        </w:rPr>
        <w:t>PETG</w:t>
      </w:r>
      <w:r w:rsidRPr="00C72E18">
        <w:rPr>
          <w:rFonts w:ascii="Times New Roman" w:eastAsia="Times New Roman" w:hAnsi="Times New Roman" w:cs="Times New Roman"/>
          <w:color w:val="0F1115"/>
          <w:lang w:val="el-GR"/>
        </w:rPr>
        <w:t>), διατηρώντας ή και βελτιώνοντας τα ακουστικά χαρακτηριστικά των παραδοσιακών οργάνων.</w:t>
      </w:r>
    </w:p>
    <w:p w14:paraId="1CF29F5B" w14:textId="77777777" w:rsidR="00B56E28" w:rsidRPr="00C72E18" w:rsidRDefault="00000000">
      <w:pPr>
        <w:pBdr>
          <w:top w:val="nil"/>
          <w:left w:val="nil"/>
          <w:bottom w:val="nil"/>
          <w:right w:val="nil"/>
          <w:between w:val="nil"/>
        </w:pBdr>
        <w:shd w:val="clear" w:color="auto" w:fill="FFFFFF"/>
        <w:spacing w:before="240" w:after="240"/>
        <w:jc w:val="both"/>
        <w:rPr>
          <w:rFonts w:ascii="Times New Roman" w:eastAsia="Times New Roman" w:hAnsi="Times New Roman" w:cs="Times New Roman"/>
          <w:color w:val="0F1115"/>
          <w:lang w:val="el-GR"/>
        </w:rPr>
      </w:pPr>
      <w:r w:rsidRPr="00C72E18">
        <w:rPr>
          <w:rFonts w:ascii="Times New Roman" w:eastAsia="Times New Roman" w:hAnsi="Times New Roman" w:cs="Times New Roman"/>
          <w:color w:val="0F1115"/>
          <w:lang w:val="el-GR"/>
        </w:rPr>
        <w:t>Για το σκοπό αυτό, αναπτύσσουμε μια ολοκληρωμένη μεθοδολογία που περιλαμβάνει:</w:t>
      </w:r>
    </w:p>
    <w:p w14:paraId="22D82A3F" w14:textId="77777777" w:rsidR="00B56E28" w:rsidRDefault="00000000">
      <w:pPr>
        <w:numPr>
          <w:ilvl w:val="0"/>
          <w:numId w:val="1"/>
        </w:numPr>
        <w:pBdr>
          <w:top w:val="nil"/>
          <w:left w:val="nil"/>
          <w:bottom w:val="nil"/>
          <w:right w:val="nil"/>
          <w:between w:val="nil"/>
        </w:pBdr>
        <w:shd w:val="clear" w:color="auto" w:fill="FFFFFF"/>
        <w:spacing w:after="120"/>
        <w:jc w:val="both"/>
        <w:rPr>
          <w:rFonts w:ascii="Times New Roman" w:eastAsia="Times New Roman" w:hAnsi="Times New Roman" w:cs="Times New Roman"/>
          <w:color w:val="0F1115"/>
        </w:rPr>
      </w:pPr>
      <w:proofErr w:type="spellStart"/>
      <w:proofErr w:type="gramStart"/>
      <w:r>
        <w:rPr>
          <w:rFonts w:ascii="Times New Roman" w:eastAsia="Times New Roman" w:hAnsi="Times New Roman" w:cs="Times New Roman"/>
          <w:b/>
          <w:bCs/>
          <w:color w:val="0F1115"/>
        </w:rPr>
        <w:t>Πειρ</w:t>
      </w:r>
      <w:proofErr w:type="spellEnd"/>
      <w:r>
        <w:rPr>
          <w:rFonts w:ascii="Times New Roman" w:eastAsia="Times New Roman" w:hAnsi="Times New Roman" w:cs="Times New Roman"/>
          <w:b/>
          <w:bCs/>
          <w:color w:val="0F1115"/>
        </w:rPr>
        <w:t xml:space="preserve">αματικές </w:t>
      </w:r>
      <w:proofErr w:type="spellStart"/>
      <w:r>
        <w:rPr>
          <w:rFonts w:ascii="Times New Roman" w:eastAsia="Times New Roman" w:hAnsi="Times New Roman" w:cs="Times New Roman"/>
          <w:b/>
          <w:bCs/>
          <w:color w:val="0F1115"/>
        </w:rPr>
        <w:t>μέεθοδοι</w:t>
      </w:r>
      <w:proofErr w:type="spellEnd"/>
      <w:r>
        <w:rPr>
          <w:rFonts w:ascii="Times New Roman" w:eastAsia="Times New Roman" w:hAnsi="Times New Roman" w:cs="Times New Roman"/>
          <w:b/>
          <w:bCs/>
          <w:color w:val="0F1115"/>
        </w:rPr>
        <w:t>:</w:t>
      </w:r>
      <w:r>
        <w:rPr>
          <w:rFonts w:ascii="Times New Roman" w:eastAsia="Times New Roman" w:hAnsi="Times New Roman" w:cs="Times New Roman"/>
          <w:color w:val="0F1115"/>
        </w:rPr>
        <w:t xml:space="preserve">  </w:t>
      </w:r>
      <w:proofErr w:type="spellStart"/>
      <w:r>
        <w:rPr>
          <w:rFonts w:ascii="Times New Roman" w:eastAsia="Times New Roman" w:hAnsi="Times New Roman" w:cs="Times New Roman"/>
          <w:color w:val="0F1115"/>
        </w:rPr>
        <w:t>Χρησιμο</w:t>
      </w:r>
      <w:proofErr w:type="spellEnd"/>
      <w:r>
        <w:rPr>
          <w:rFonts w:ascii="Times New Roman" w:eastAsia="Times New Roman" w:hAnsi="Times New Roman" w:cs="Times New Roman"/>
          <w:color w:val="0F1115"/>
        </w:rPr>
        <w:t>ποιούμε</w:t>
      </w:r>
      <w:proofErr w:type="gramEnd"/>
      <w:r>
        <w:rPr>
          <w:rFonts w:ascii="Times New Roman" w:eastAsia="Times New Roman" w:hAnsi="Times New Roman" w:cs="Times New Roman"/>
          <w:color w:val="0F1115"/>
        </w:rPr>
        <w:t>:</w:t>
      </w:r>
    </w:p>
    <w:p w14:paraId="59D9719A" w14:textId="77777777" w:rsidR="00B56E28" w:rsidRPr="00C72E18" w:rsidRDefault="00000000">
      <w:pPr>
        <w:numPr>
          <w:ilvl w:val="1"/>
          <w:numId w:val="1"/>
        </w:numPr>
        <w:pBdr>
          <w:top w:val="nil"/>
          <w:left w:val="nil"/>
          <w:bottom w:val="nil"/>
          <w:right w:val="nil"/>
          <w:between w:val="nil"/>
        </w:pBdr>
        <w:shd w:val="clear" w:color="auto" w:fill="FFFFFF"/>
        <w:spacing w:after="0"/>
        <w:rPr>
          <w:rFonts w:ascii="Times New Roman" w:eastAsia="Times New Roman" w:hAnsi="Times New Roman" w:cs="Times New Roman"/>
          <w:color w:val="0F1115"/>
          <w:lang w:val="el-GR"/>
        </w:rPr>
      </w:pPr>
      <w:r w:rsidRPr="00C72E18">
        <w:rPr>
          <w:rFonts w:ascii="Times New Roman" w:eastAsia="Times New Roman" w:hAnsi="Times New Roman" w:cs="Times New Roman"/>
          <w:b/>
          <w:bCs/>
          <w:color w:val="0F1115"/>
          <w:lang w:val="el-GR"/>
        </w:rPr>
        <w:t>Ηλεκτρονική Συμβολομετρία Ψηφίδων (</w:t>
      </w:r>
      <w:r>
        <w:rPr>
          <w:rFonts w:ascii="Times New Roman" w:eastAsia="Times New Roman" w:hAnsi="Times New Roman" w:cs="Times New Roman"/>
          <w:b/>
          <w:bCs/>
          <w:color w:val="0F1115"/>
        </w:rPr>
        <w:t>ESPI</w:t>
      </w:r>
      <w:r w:rsidRPr="00C72E18">
        <w:rPr>
          <w:rFonts w:ascii="Times New Roman" w:eastAsia="Times New Roman" w:hAnsi="Times New Roman" w:cs="Times New Roman"/>
          <w:b/>
          <w:bCs/>
          <w:color w:val="0F1115"/>
          <w:lang w:val="el-GR"/>
        </w:rPr>
        <w:t>):</w:t>
      </w:r>
      <w:r>
        <w:rPr>
          <w:rFonts w:ascii="Times New Roman" w:eastAsia="Times New Roman" w:hAnsi="Times New Roman" w:cs="Times New Roman"/>
          <w:color w:val="0F1115"/>
        </w:rPr>
        <w:t> </w:t>
      </w:r>
      <w:r w:rsidRPr="00C72E18">
        <w:rPr>
          <w:rFonts w:ascii="Times New Roman" w:eastAsia="Times New Roman" w:hAnsi="Times New Roman" w:cs="Times New Roman"/>
          <w:color w:val="0F1115"/>
          <w:lang w:val="el-GR"/>
        </w:rPr>
        <w:t>Μια οπτική τεχνική που απεικονίζει με ακρίβεια νανομέτρου τα σχήματα των ιδιομορφών δόνησης της επιφάνειας του οργάνου.</w:t>
      </w:r>
    </w:p>
    <w:p w14:paraId="05E7FC10" w14:textId="77777777" w:rsidR="00B56E28" w:rsidRPr="00C72E18" w:rsidRDefault="00000000">
      <w:pPr>
        <w:numPr>
          <w:ilvl w:val="1"/>
          <w:numId w:val="1"/>
        </w:numPr>
        <w:pBdr>
          <w:top w:val="nil"/>
          <w:left w:val="nil"/>
          <w:bottom w:val="nil"/>
          <w:right w:val="nil"/>
          <w:between w:val="nil"/>
        </w:pBdr>
        <w:shd w:val="clear" w:color="auto" w:fill="FFFFFF"/>
        <w:spacing w:after="120"/>
        <w:ind w:left="1434" w:hanging="357"/>
        <w:jc w:val="both"/>
        <w:rPr>
          <w:rFonts w:ascii="Times New Roman" w:eastAsia="Times New Roman" w:hAnsi="Times New Roman" w:cs="Times New Roman"/>
          <w:color w:val="0F1115"/>
          <w:lang w:val="el-GR"/>
        </w:rPr>
      </w:pPr>
      <w:r w:rsidRPr="00C72E18">
        <w:rPr>
          <w:rFonts w:ascii="Times New Roman" w:eastAsia="Times New Roman" w:hAnsi="Times New Roman" w:cs="Times New Roman"/>
          <w:b/>
          <w:bCs/>
          <w:color w:val="0F1115"/>
          <w:lang w:val="el-GR"/>
        </w:rPr>
        <w:t xml:space="preserve">Μετρήσεις </w:t>
      </w:r>
      <w:r>
        <w:rPr>
          <w:rFonts w:ascii="Times New Roman" w:eastAsia="Times New Roman" w:hAnsi="Times New Roman" w:cs="Times New Roman"/>
          <w:b/>
          <w:bCs/>
          <w:color w:val="0F1115"/>
        </w:rPr>
        <w:t>FRF</w:t>
      </w:r>
      <w:r w:rsidRPr="00C72E18">
        <w:rPr>
          <w:rFonts w:ascii="Times New Roman" w:eastAsia="Times New Roman" w:hAnsi="Times New Roman" w:cs="Times New Roman"/>
          <w:b/>
          <w:bCs/>
          <w:color w:val="0F1115"/>
          <w:lang w:val="el-GR"/>
        </w:rPr>
        <w:t xml:space="preserve"> (</w:t>
      </w:r>
      <w:r>
        <w:rPr>
          <w:rFonts w:ascii="Times New Roman" w:eastAsia="Times New Roman" w:hAnsi="Times New Roman" w:cs="Times New Roman"/>
          <w:b/>
          <w:bCs/>
          <w:color w:val="0F1115"/>
        </w:rPr>
        <w:t>Frequency</w:t>
      </w:r>
      <w:r w:rsidRPr="00C72E18">
        <w:rPr>
          <w:rFonts w:ascii="Times New Roman" w:eastAsia="Times New Roman" w:hAnsi="Times New Roman" w:cs="Times New Roman"/>
          <w:b/>
          <w:bCs/>
          <w:color w:val="0F1115"/>
          <w:lang w:val="el-GR"/>
        </w:rPr>
        <w:t xml:space="preserve"> </w:t>
      </w:r>
      <w:r>
        <w:rPr>
          <w:rFonts w:ascii="Times New Roman" w:eastAsia="Times New Roman" w:hAnsi="Times New Roman" w:cs="Times New Roman"/>
          <w:b/>
          <w:bCs/>
          <w:color w:val="0F1115"/>
        </w:rPr>
        <w:t>Response</w:t>
      </w:r>
      <w:r w:rsidRPr="00C72E18">
        <w:rPr>
          <w:rFonts w:ascii="Times New Roman" w:eastAsia="Times New Roman" w:hAnsi="Times New Roman" w:cs="Times New Roman"/>
          <w:b/>
          <w:bCs/>
          <w:color w:val="0F1115"/>
          <w:lang w:val="el-GR"/>
        </w:rPr>
        <w:t xml:space="preserve"> </w:t>
      </w:r>
      <w:r>
        <w:rPr>
          <w:rFonts w:ascii="Times New Roman" w:eastAsia="Times New Roman" w:hAnsi="Times New Roman" w:cs="Times New Roman"/>
          <w:b/>
          <w:bCs/>
          <w:color w:val="0F1115"/>
        </w:rPr>
        <w:t>Function</w:t>
      </w:r>
      <w:r w:rsidRPr="00C72E18">
        <w:rPr>
          <w:rFonts w:ascii="Times New Roman" w:eastAsia="Times New Roman" w:hAnsi="Times New Roman" w:cs="Times New Roman"/>
          <w:b/>
          <w:bCs/>
          <w:color w:val="0F1115"/>
          <w:lang w:val="el-GR"/>
        </w:rPr>
        <w:t>):</w:t>
      </w:r>
      <w:r>
        <w:rPr>
          <w:rFonts w:ascii="Times New Roman" w:eastAsia="Times New Roman" w:hAnsi="Times New Roman" w:cs="Times New Roman"/>
          <w:color w:val="0F1115"/>
        </w:rPr>
        <w:t> </w:t>
      </w:r>
      <w:r w:rsidRPr="00C72E18">
        <w:rPr>
          <w:rFonts w:ascii="Times New Roman" w:eastAsia="Times New Roman" w:hAnsi="Times New Roman" w:cs="Times New Roman"/>
          <w:color w:val="0F1115"/>
          <w:lang w:val="el-GR"/>
        </w:rPr>
        <w:t>Χρησιμοποιώντας τη μέθοδο (</w:t>
      </w:r>
      <w:r>
        <w:rPr>
          <w:rFonts w:ascii="Times New Roman" w:eastAsia="Times New Roman" w:hAnsi="Times New Roman" w:cs="Times New Roman"/>
          <w:color w:val="0F1115"/>
        </w:rPr>
        <w:t>roving</w:t>
      </w:r>
      <w:r w:rsidRPr="00C72E18">
        <w:rPr>
          <w:rFonts w:ascii="Times New Roman" w:eastAsia="Times New Roman" w:hAnsi="Times New Roman" w:cs="Times New Roman"/>
          <w:color w:val="0F1115"/>
          <w:lang w:val="el-GR"/>
        </w:rPr>
        <w:t xml:space="preserve"> </w:t>
      </w:r>
      <w:r>
        <w:rPr>
          <w:rFonts w:ascii="Times New Roman" w:eastAsia="Times New Roman" w:hAnsi="Times New Roman" w:cs="Times New Roman"/>
          <w:color w:val="0F1115"/>
        </w:rPr>
        <w:t>hammer</w:t>
      </w:r>
      <w:r w:rsidRPr="00C72E18">
        <w:rPr>
          <w:rFonts w:ascii="Times New Roman" w:eastAsia="Times New Roman" w:hAnsi="Times New Roman" w:cs="Times New Roman"/>
          <w:color w:val="0F1115"/>
          <w:lang w:val="el-GR"/>
        </w:rPr>
        <w:t>) και επιταχυνσιόμετρα, καταγράφουμε την απόκριση του οργάνου σε ένα εύρος συχνοτήτων.</w:t>
      </w:r>
    </w:p>
    <w:p w14:paraId="2FBDA07F" w14:textId="77777777" w:rsidR="00B56E28" w:rsidRPr="00C72E18" w:rsidRDefault="00000000">
      <w:pPr>
        <w:numPr>
          <w:ilvl w:val="0"/>
          <w:numId w:val="1"/>
        </w:numPr>
        <w:pBdr>
          <w:top w:val="nil"/>
          <w:left w:val="nil"/>
          <w:bottom w:val="nil"/>
          <w:right w:val="nil"/>
          <w:between w:val="nil"/>
        </w:pBdr>
        <w:shd w:val="clear" w:color="auto" w:fill="FFFFFF"/>
        <w:spacing w:after="120"/>
        <w:ind w:left="714" w:hanging="357"/>
        <w:jc w:val="both"/>
        <w:rPr>
          <w:rFonts w:ascii="Times New Roman" w:eastAsia="Times New Roman" w:hAnsi="Times New Roman" w:cs="Times New Roman"/>
          <w:color w:val="0F1115"/>
          <w:lang w:val="el-GR"/>
        </w:rPr>
      </w:pPr>
      <w:r w:rsidRPr="00C72E18">
        <w:rPr>
          <w:rFonts w:ascii="Times New Roman" w:eastAsia="Times New Roman" w:hAnsi="Times New Roman" w:cs="Times New Roman"/>
          <w:b/>
          <w:bCs/>
          <w:color w:val="0F1115"/>
          <w:lang w:val="el-GR"/>
        </w:rPr>
        <w:t>Μοντελοποίηση και Προσομοίωση:</w:t>
      </w:r>
      <w:r>
        <w:rPr>
          <w:rFonts w:ascii="Times New Roman" w:eastAsia="Times New Roman" w:hAnsi="Times New Roman" w:cs="Times New Roman"/>
          <w:color w:val="0F1115"/>
        </w:rPr>
        <w:t> </w:t>
      </w:r>
      <w:r w:rsidRPr="00C72E18">
        <w:rPr>
          <w:rFonts w:ascii="Times New Roman" w:eastAsia="Times New Roman" w:hAnsi="Times New Roman" w:cs="Times New Roman"/>
          <w:color w:val="0F1115"/>
          <w:lang w:val="el-GR"/>
        </w:rPr>
        <w:t xml:space="preserve">Δημιουργούμε τρισδιάστατα μοντέλα </w:t>
      </w:r>
      <w:r>
        <w:rPr>
          <w:rFonts w:ascii="Times New Roman" w:eastAsia="Times New Roman" w:hAnsi="Times New Roman" w:cs="Times New Roman"/>
          <w:color w:val="0F1115"/>
        </w:rPr>
        <w:t>CAD</w:t>
      </w:r>
      <w:r w:rsidRPr="00C72E18">
        <w:rPr>
          <w:rFonts w:ascii="Times New Roman" w:eastAsia="Times New Roman" w:hAnsi="Times New Roman" w:cs="Times New Roman"/>
          <w:color w:val="0F1115"/>
          <w:lang w:val="el-GR"/>
        </w:rPr>
        <w:t xml:space="preserve"> με ακρίβεια (συχνά μέσω τρισδιάστατης σάρωσης) και εκτελούμε προσομοιώσεις με τη Μέθοδο Πεπερασμένων Στοιχείων (</w:t>
      </w:r>
      <w:r>
        <w:rPr>
          <w:rFonts w:ascii="Times New Roman" w:eastAsia="Times New Roman" w:hAnsi="Times New Roman" w:cs="Times New Roman"/>
          <w:color w:val="0F1115"/>
        </w:rPr>
        <w:t>FEM</w:t>
      </w:r>
      <w:r w:rsidRPr="00C72E18">
        <w:rPr>
          <w:rFonts w:ascii="Times New Roman" w:eastAsia="Times New Roman" w:hAnsi="Times New Roman" w:cs="Times New Roman"/>
          <w:color w:val="0F1115"/>
          <w:lang w:val="el-GR"/>
        </w:rPr>
        <w:t xml:space="preserve">) χρησιμοποιώντας λογισμικό όπως το </w:t>
      </w:r>
      <w:r>
        <w:rPr>
          <w:rFonts w:ascii="Times New Roman" w:eastAsia="Times New Roman" w:hAnsi="Times New Roman" w:cs="Times New Roman"/>
          <w:color w:val="0F1115"/>
        </w:rPr>
        <w:t>LS</w:t>
      </w:r>
      <w:r w:rsidRPr="00C72E18">
        <w:rPr>
          <w:rFonts w:ascii="Times New Roman" w:eastAsia="Times New Roman" w:hAnsi="Times New Roman" w:cs="Times New Roman"/>
          <w:color w:val="0F1115"/>
          <w:lang w:val="el-GR"/>
        </w:rPr>
        <w:t>-</w:t>
      </w:r>
      <w:r>
        <w:rPr>
          <w:rFonts w:ascii="Times New Roman" w:eastAsia="Times New Roman" w:hAnsi="Times New Roman" w:cs="Times New Roman"/>
          <w:color w:val="0F1115"/>
        </w:rPr>
        <w:lastRenderedPageBreak/>
        <w:t>DYNA</w:t>
      </w:r>
      <w:r w:rsidRPr="00C72E18">
        <w:rPr>
          <w:rFonts w:ascii="Times New Roman" w:eastAsia="Times New Roman" w:hAnsi="Times New Roman" w:cs="Times New Roman"/>
          <w:color w:val="0F1115"/>
          <w:lang w:val="el-GR"/>
        </w:rPr>
        <w:t>. Αυτές οι προσομοιώσεις υπολογίζουν τις ιδιομορφές, τις ιδιοσυχνότητες και την ακουστική απόκριση των οργάνων.</w:t>
      </w:r>
    </w:p>
    <w:p w14:paraId="18C2E1D6" w14:textId="77777777" w:rsidR="00B56E28" w:rsidRPr="00C72E18" w:rsidRDefault="00000000">
      <w:pPr>
        <w:numPr>
          <w:ilvl w:val="0"/>
          <w:numId w:val="1"/>
        </w:numPr>
        <w:pBdr>
          <w:top w:val="nil"/>
          <w:left w:val="nil"/>
          <w:bottom w:val="nil"/>
          <w:right w:val="nil"/>
          <w:between w:val="nil"/>
        </w:pBdr>
        <w:shd w:val="clear" w:color="auto" w:fill="FFFFFF"/>
        <w:spacing w:after="120"/>
        <w:ind w:left="714" w:hanging="357"/>
        <w:jc w:val="both"/>
        <w:rPr>
          <w:rFonts w:ascii="Times New Roman" w:eastAsia="Times New Roman" w:hAnsi="Times New Roman" w:cs="Times New Roman"/>
          <w:color w:val="0F1115"/>
          <w:lang w:val="el-GR"/>
        </w:rPr>
      </w:pPr>
      <w:r w:rsidRPr="00C72E18">
        <w:rPr>
          <w:rFonts w:ascii="Times New Roman" w:eastAsia="Times New Roman" w:hAnsi="Times New Roman" w:cs="Times New Roman"/>
          <w:b/>
          <w:bCs/>
          <w:color w:val="0F1115"/>
          <w:lang w:val="el-GR"/>
        </w:rPr>
        <w:t>Αξιολόγηση με Ψυχοακουστικά Τεστ:</w:t>
      </w:r>
      <w:r>
        <w:rPr>
          <w:rFonts w:ascii="Times New Roman" w:eastAsia="Times New Roman" w:hAnsi="Times New Roman" w:cs="Times New Roman"/>
          <w:color w:val="0F1115"/>
        </w:rPr>
        <w:t> </w:t>
      </w:r>
      <w:r w:rsidRPr="00C72E18">
        <w:rPr>
          <w:rFonts w:ascii="Times New Roman" w:eastAsia="Times New Roman" w:hAnsi="Times New Roman" w:cs="Times New Roman"/>
          <w:color w:val="0F1115"/>
          <w:lang w:val="el-GR"/>
        </w:rPr>
        <w:t>Για να συνδέσουμε τις φυσικές μετρήσεις με την ανθρώπινη αντίληψη, διεξάγουμε ψυχοακουστικά πειράματα. Μουσικοί και ακροατές αξιολογούν τον ήχο και την παικτικότητα των οργάνων, βαθμολογώντας παραμέτρους όπως η "ζεστασιά", η "φωτεινότητα", η "ισορροπία" και η "ευκολία παιξίματος".</w:t>
      </w:r>
    </w:p>
    <w:p w14:paraId="075E7CFA" w14:textId="77777777" w:rsidR="00B56E28" w:rsidRPr="00C72E18" w:rsidRDefault="00000000">
      <w:pPr>
        <w:numPr>
          <w:ilvl w:val="0"/>
          <w:numId w:val="1"/>
        </w:numPr>
        <w:pBdr>
          <w:top w:val="nil"/>
          <w:left w:val="nil"/>
          <w:bottom w:val="nil"/>
          <w:right w:val="nil"/>
          <w:between w:val="nil"/>
        </w:pBdr>
        <w:shd w:val="clear" w:color="auto" w:fill="FFFFFF"/>
        <w:spacing w:after="0"/>
        <w:jc w:val="both"/>
        <w:rPr>
          <w:rFonts w:ascii="Times New Roman" w:eastAsia="Times New Roman" w:hAnsi="Times New Roman" w:cs="Times New Roman"/>
          <w:color w:val="0F1115"/>
          <w:lang w:val="el-GR"/>
        </w:rPr>
      </w:pPr>
      <w:r w:rsidRPr="00C72E18">
        <w:rPr>
          <w:rFonts w:ascii="Times New Roman" w:eastAsia="Times New Roman" w:hAnsi="Times New Roman" w:cs="Times New Roman"/>
          <w:b/>
          <w:bCs/>
          <w:color w:val="0F1115"/>
          <w:lang w:val="el-GR"/>
        </w:rPr>
        <w:t>Μηχανική Μάθηση για Βελτιστοποίηση:</w:t>
      </w:r>
      <w:r>
        <w:rPr>
          <w:rFonts w:ascii="Times New Roman" w:eastAsia="Times New Roman" w:hAnsi="Times New Roman" w:cs="Times New Roman"/>
          <w:color w:val="0F1115"/>
        </w:rPr>
        <w:t> </w:t>
      </w:r>
      <w:r w:rsidRPr="00C72E18">
        <w:rPr>
          <w:rFonts w:ascii="Times New Roman" w:eastAsia="Times New Roman" w:hAnsi="Times New Roman" w:cs="Times New Roman"/>
          <w:color w:val="0F1115"/>
          <w:lang w:val="el-GR"/>
        </w:rPr>
        <w:t>Τα δεδομένα που συλλέγονται (προσομοιώσεις, μετρήσεις, ψυχοακουστική) χρησιμοποιούνται για την εκπαίδευση μοντέλων μηχανικής μάθησης. Στόχος είναι η δημιουργία μοντέλων που θα μπορούν να προβλέπουν τα ακουστικά χαρακτηριστικά ενός οργάνου με βάση τις παραμέτρους σχεδιασμού του (π.χ. πάχος καπακιού, είδος υλικού, προένταση χορδών) και, αντίστροφα, να προτείνουν τις βέλτιστες παραμέτρους για την επίτευξη ενός επιθυμητού ηχοχρώματος.</w:t>
      </w:r>
    </w:p>
    <w:p w14:paraId="4EED3911" w14:textId="77777777" w:rsidR="00B56E28" w:rsidRPr="00C72E18" w:rsidRDefault="00000000">
      <w:pPr>
        <w:pBdr>
          <w:top w:val="nil"/>
          <w:left w:val="nil"/>
          <w:bottom w:val="nil"/>
          <w:right w:val="nil"/>
          <w:between w:val="nil"/>
        </w:pBdr>
        <w:shd w:val="clear" w:color="auto" w:fill="FFFFFF"/>
        <w:spacing w:before="240" w:after="240"/>
        <w:jc w:val="both"/>
        <w:rPr>
          <w:rFonts w:ascii="Times New Roman" w:eastAsia="Times New Roman" w:hAnsi="Times New Roman" w:cs="Times New Roman"/>
          <w:color w:val="0F1115"/>
          <w:lang w:val="el-GR"/>
        </w:rPr>
      </w:pPr>
      <w:r w:rsidRPr="00C72E18">
        <w:rPr>
          <w:rFonts w:ascii="Times New Roman" w:eastAsia="Times New Roman" w:hAnsi="Times New Roman" w:cs="Times New Roman"/>
          <w:color w:val="0F1115"/>
          <w:lang w:val="el-GR"/>
        </w:rPr>
        <w:t>Η μεθοδολογία αυτή έχει ήδη εφαρμοστεί με επιτυχία στη μελέτη ενός μπουζουκιού από ανθρακονήματα (σε σύγκριση με ένα παραδοσιακό ξύλινο) και στη διερεύνηση 3</w:t>
      </w:r>
      <w:r>
        <w:rPr>
          <w:rFonts w:ascii="Times New Roman" w:eastAsia="Times New Roman" w:hAnsi="Times New Roman" w:cs="Times New Roman"/>
          <w:color w:val="0F1115"/>
        </w:rPr>
        <w:t>D</w:t>
      </w:r>
      <w:r w:rsidRPr="00C72E18">
        <w:rPr>
          <w:rFonts w:ascii="Times New Roman" w:eastAsia="Times New Roman" w:hAnsi="Times New Roman" w:cs="Times New Roman"/>
          <w:color w:val="0F1115"/>
          <w:lang w:val="el-GR"/>
        </w:rPr>
        <w:t xml:space="preserve"> εκτυπωμένων καπακιών για τζουρά. Τα αποτελέσματα δείχνουν ότι τα σύγχρονα υλικά μπορούν να προσεγγίσουν, και σε ορισμένες περιπτώσεις να βελτιώσουν, συγκεκριμένα ακουστικά χαρακτηριστικά, ανοίγοντας νέους δρόμους στην οργανοποιία.</w:t>
      </w:r>
    </w:p>
    <w:p w14:paraId="7DB32E7E" w14:textId="77777777" w:rsidR="00B56E28" w:rsidRPr="00C72E18" w:rsidRDefault="00000000">
      <w:pPr>
        <w:pBdr>
          <w:top w:val="nil"/>
          <w:left w:val="nil"/>
          <w:bottom w:val="nil"/>
          <w:right w:val="nil"/>
          <w:between w:val="nil"/>
        </w:pBdr>
        <w:shd w:val="clear" w:color="auto" w:fill="FFFFFF"/>
        <w:spacing w:before="240" w:after="240"/>
        <w:jc w:val="both"/>
        <w:rPr>
          <w:rFonts w:ascii="Times New Roman" w:eastAsia="Times New Roman" w:hAnsi="Times New Roman" w:cs="Times New Roman"/>
          <w:b/>
          <w:bCs/>
          <w:color w:val="0F1115"/>
          <w:sz w:val="28"/>
          <w:szCs w:val="28"/>
          <w:lang w:val="el-GR"/>
        </w:rPr>
      </w:pPr>
      <w:r w:rsidRPr="00C72E18">
        <w:rPr>
          <w:rFonts w:ascii="Times New Roman" w:eastAsia="Times New Roman" w:hAnsi="Times New Roman" w:cs="Times New Roman"/>
          <w:b/>
          <w:bCs/>
          <w:color w:val="0F1115"/>
          <w:sz w:val="28"/>
          <w:szCs w:val="28"/>
          <w:lang w:val="el-GR"/>
        </w:rPr>
        <w:t>Παραδείγματα:</w:t>
      </w:r>
    </w:p>
    <w:p w14:paraId="5E0B9880" w14:textId="77777777" w:rsidR="00B56E28" w:rsidRPr="00C72E18" w:rsidRDefault="00000000">
      <w:pPr>
        <w:pBdr>
          <w:top w:val="nil"/>
          <w:left w:val="nil"/>
          <w:bottom w:val="nil"/>
          <w:right w:val="nil"/>
          <w:between w:val="nil"/>
        </w:pBdr>
        <w:shd w:val="clear" w:color="auto" w:fill="FFFFFF"/>
        <w:spacing w:before="240" w:after="240"/>
        <w:jc w:val="both"/>
        <w:rPr>
          <w:rFonts w:ascii="Times New Roman" w:eastAsia="Times New Roman" w:hAnsi="Times New Roman" w:cs="Times New Roman"/>
          <w:color w:val="0F1115"/>
          <w:lang w:val="el-GR"/>
        </w:rPr>
      </w:pPr>
      <w:r w:rsidRPr="00C72E18">
        <w:rPr>
          <w:rFonts w:ascii="Times New Roman" w:eastAsia="Times New Roman" w:hAnsi="Times New Roman" w:cs="Times New Roman"/>
          <w:b/>
          <w:bCs/>
          <w:color w:val="0F1115"/>
          <w:lang w:val="el-GR"/>
        </w:rPr>
        <w:t>Μπουζούκι από Ανθρακονήματα</w:t>
      </w:r>
      <w:r w:rsidRPr="00C72E18">
        <w:rPr>
          <w:rFonts w:ascii="Times New Roman" w:eastAsia="Times New Roman" w:hAnsi="Times New Roman" w:cs="Times New Roman"/>
          <w:color w:val="0F1115"/>
          <w:lang w:val="el-GR"/>
        </w:rPr>
        <w:t>: Σύγκριση της δονητικής συμπεριφοράς ενός μπουζουκιού από ανθρακονήματα (</w:t>
      </w:r>
      <w:r>
        <w:rPr>
          <w:rFonts w:ascii="Times New Roman" w:eastAsia="Times New Roman" w:hAnsi="Times New Roman" w:cs="Times New Roman"/>
          <w:color w:val="0F1115"/>
        </w:rPr>
        <w:t>C</w:t>
      </w:r>
      <w:r w:rsidRPr="00C72E18">
        <w:rPr>
          <w:rFonts w:ascii="Times New Roman" w:eastAsia="Times New Roman" w:hAnsi="Times New Roman" w:cs="Times New Roman"/>
          <w:color w:val="0F1115"/>
          <w:lang w:val="el-GR"/>
        </w:rPr>
        <w:t>01) με ένα παραδοσιακό ξύλινο (</w:t>
      </w:r>
      <w:r>
        <w:rPr>
          <w:rFonts w:ascii="Times New Roman" w:eastAsia="Times New Roman" w:hAnsi="Times New Roman" w:cs="Times New Roman"/>
          <w:color w:val="0F1115"/>
        </w:rPr>
        <w:t>W</w:t>
      </w:r>
      <w:r w:rsidRPr="00C72E18">
        <w:rPr>
          <w:rFonts w:ascii="Times New Roman" w:eastAsia="Times New Roman" w:hAnsi="Times New Roman" w:cs="Times New Roman"/>
          <w:color w:val="0F1115"/>
          <w:lang w:val="el-GR"/>
        </w:rPr>
        <w:t xml:space="preserve">02), όπου οι μετρήσεις </w:t>
      </w:r>
      <w:r>
        <w:rPr>
          <w:rFonts w:ascii="Times New Roman" w:eastAsia="Times New Roman" w:hAnsi="Times New Roman" w:cs="Times New Roman"/>
          <w:color w:val="0F1115"/>
        </w:rPr>
        <w:t>ESPI</w:t>
      </w:r>
      <w:r w:rsidRPr="00C72E18">
        <w:rPr>
          <w:rFonts w:ascii="Times New Roman" w:eastAsia="Times New Roman" w:hAnsi="Times New Roman" w:cs="Times New Roman"/>
          <w:color w:val="0F1115"/>
          <w:lang w:val="el-GR"/>
        </w:rPr>
        <w:t xml:space="preserve"> έδειξαν παρόμοια συμπεριφορά. </w:t>
      </w:r>
    </w:p>
    <w:p w14:paraId="7DE642BC" w14:textId="77777777" w:rsidR="00B56E28"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DC8522B" wp14:editId="79050220">
            <wp:extent cx="4225290" cy="2971800"/>
            <wp:effectExtent l="0" t="0" r="0" b="0"/>
            <wp:docPr id="11467654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b="66471"/>
                    <a:stretch>
                      <a:fillRect/>
                    </a:stretch>
                  </pic:blipFill>
                  <pic:spPr>
                    <a:xfrm>
                      <a:off x="0" y="0"/>
                      <a:ext cx="4225290" cy="2971800"/>
                    </a:xfrm>
                    <a:prstGeom prst="rect">
                      <a:avLst/>
                    </a:prstGeom>
                    <a:ln/>
                  </pic:spPr>
                </pic:pic>
              </a:graphicData>
            </a:graphic>
          </wp:inline>
        </w:drawing>
      </w:r>
    </w:p>
    <w:p w14:paraId="059B1725" w14:textId="77777777" w:rsidR="00B56E28" w:rsidRDefault="00B56E28">
      <w:pPr>
        <w:spacing w:after="0" w:line="240" w:lineRule="auto"/>
        <w:jc w:val="center"/>
        <w:rPr>
          <w:rFonts w:ascii="Times New Roman" w:eastAsia="Times New Roman" w:hAnsi="Times New Roman" w:cs="Times New Roman"/>
        </w:rPr>
      </w:pPr>
    </w:p>
    <w:p w14:paraId="29D388D6" w14:textId="77777777" w:rsidR="00B56E28" w:rsidRPr="00C72E18" w:rsidRDefault="00000000">
      <w:pPr>
        <w:spacing w:after="0"/>
        <w:jc w:val="both"/>
        <w:rPr>
          <w:rFonts w:ascii="Times New Roman" w:eastAsia="Times New Roman" w:hAnsi="Times New Roman" w:cs="Times New Roman"/>
          <w:lang w:val="el-GR"/>
        </w:rPr>
      </w:pPr>
      <w:r w:rsidRPr="00C72E18">
        <w:rPr>
          <w:rFonts w:ascii="Times New Roman" w:eastAsia="Times New Roman" w:hAnsi="Times New Roman" w:cs="Times New Roman"/>
          <w:b/>
          <w:bCs/>
          <w:lang w:val="el-GR"/>
        </w:rPr>
        <w:t>Οπτικοποίηση Ιδιομορφών:</w:t>
      </w:r>
      <w:r>
        <w:rPr>
          <w:rFonts w:ascii="Times New Roman" w:eastAsia="Times New Roman" w:hAnsi="Times New Roman" w:cs="Times New Roman"/>
        </w:rPr>
        <w:t> </w:t>
      </w:r>
      <w:r w:rsidRPr="00C72E18">
        <w:rPr>
          <w:rFonts w:ascii="Times New Roman" w:eastAsia="Times New Roman" w:hAnsi="Times New Roman" w:cs="Times New Roman"/>
          <w:lang w:val="el-GR"/>
        </w:rPr>
        <w:t xml:space="preserve">Χαρακτηριστικές εικόνες από μετρήσεις </w:t>
      </w:r>
      <w:r>
        <w:rPr>
          <w:rFonts w:ascii="Times New Roman" w:eastAsia="Times New Roman" w:hAnsi="Times New Roman" w:cs="Times New Roman"/>
        </w:rPr>
        <w:t>ESPI</w:t>
      </w:r>
      <w:r w:rsidRPr="00C72E18">
        <w:rPr>
          <w:rFonts w:ascii="Times New Roman" w:eastAsia="Times New Roman" w:hAnsi="Times New Roman" w:cs="Times New Roman"/>
          <w:lang w:val="el-GR"/>
        </w:rPr>
        <w:t xml:space="preserve"> δείχνουν τις ιδιομορφές ενός καπακιού από </w:t>
      </w:r>
      <w:r>
        <w:rPr>
          <w:rFonts w:ascii="Times New Roman" w:eastAsia="Times New Roman" w:hAnsi="Times New Roman" w:cs="Times New Roman"/>
        </w:rPr>
        <w:t>PETG</w:t>
      </w:r>
      <w:r w:rsidRPr="00C72E18">
        <w:rPr>
          <w:rFonts w:ascii="Times New Roman" w:eastAsia="Times New Roman" w:hAnsi="Times New Roman" w:cs="Times New Roman"/>
          <w:lang w:val="el-GR"/>
        </w:rPr>
        <w:t xml:space="preserve">, σε άριστη συμφωνία με τα αποτελέσματα των προσομοιώσεων </w:t>
      </w:r>
      <w:r>
        <w:rPr>
          <w:rFonts w:ascii="Times New Roman" w:eastAsia="Times New Roman" w:hAnsi="Times New Roman" w:cs="Times New Roman"/>
        </w:rPr>
        <w:t>FEM</w:t>
      </w:r>
      <w:r w:rsidRPr="00C72E18">
        <w:rPr>
          <w:rFonts w:ascii="Times New Roman" w:eastAsia="Times New Roman" w:hAnsi="Times New Roman" w:cs="Times New Roman"/>
          <w:lang w:val="el-GR"/>
        </w:rPr>
        <w:t>.</w:t>
      </w:r>
      <w:r>
        <w:rPr>
          <w:rFonts w:ascii="Times New Roman" w:eastAsia="Times New Roman" w:hAnsi="Times New Roman" w:cs="Times New Roman"/>
        </w:rPr>
        <w:t> </w:t>
      </w:r>
    </w:p>
    <w:p w14:paraId="33353B88" w14:textId="77777777" w:rsidR="00B56E28" w:rsidRDefault="00000000">
      <w:pPr>
        <w:spacing w:after="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02F82E8" wp14:editId="49BDCCBB">
            <wp:extent cx="4324350" cy="3638550"/>
            <wp:effectExtent l="0" t="0" r="0" b="0"/>
            <wp:docPr id="11467654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324350" cy="3638550"/>
                    </a:xfrm>
                    <a:prstGeom prst="rect">
                      <a:avLst/>
                    </a:prstGeom>
                    <a:ln/>
                  </pic:spPr>
                </pic:pic>
              </a:graphicData>
            </a:graphic>
          </wp:inline>
        </w:drawing>
      </w:r>
    </w:p>
    <w:p w14:paraId="1C399651" w14:textId="77777777" w:rsidR="00B56E28" w:rsidRDefault="00B56E28">
      <w:pPr>
        <w:spacing w:after="0"/>
        <w:jc w:val="center"/>
        <w:rPr>
          <w:rFonts w:ascii="Times New Roman" w:eastAsia="Times New Roman" w:hAnsi="Times New Roman" w:cs="Times New Roman"/>
        </w:rPr>
      </w:pPr>
    </w:p>
    <w:p w14:paraId="684866F5" w14:textId="77777777" w:rsidR="00B56E28" w:rsidRPr="00C72E18" w:rsidRDefault="00000000">
      <w:pPr>
        <w:spacing w:after="0"/>
        <w:jc w:val="both"/>
        <w:rPr>
          <w:rFonts w:ascii="Times New Roman" w:eastAsia="Times New Roman" w:hAnsi="Times New Roman" w:cs="Times New Roman"/>
          <w:b/>
          <w:bCs/>
          <w:lang w:val="el-GR"/>
        </w:rPr>
      </w:pPr>
      <w:r w:rsidRPr="00C72E18">
        <w:rPr>
          <w:rFonts w:ascii="Times New Roman" w:eastAsia="Times New Roman" w:hAnsi="Times New Roman" w:cs="Times New Roman"/>
          <w:b/>
          <w:bCs/>
          <w:lang w:val="el-GR"/>
        </w:rPr>
        <w:t>Ανακατασκευή της αρχαίας ελληνικής λύρας Χέλυς</w:t>
      </w:r>
    </w:p>
    <w:p w14:paraId="3CA2B46C" w14:textId="77777777" w:rsidR="00B56E28" w:rsidRDefault="00000000">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11640298" wp14:editId="44C440D5">
            <wp:extent cx="3809735" cy="3619284"/>
            <wp:effectExtent l="0" t="0" r="0" b="0"/>
            <wp:docPr id="11467654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b="4180"/>
                    <a:stretch>
                      <a:fillRect/>
                    </a:stretch>
                  </pic:blipFill>
                  <pic:spPr>
                    <a:xfrm>
                      <a:off x="0" y="0"/>
                      <a:ext cx="3809735" cy="3619284"/>
                    </a:xfrm>
                    <a:prstGeom prst="rect">
                      <a:avLst/>
                    </a:prstGeom>
                    <a:ln/>
                  </pic:spPr>
                </pic:pic>
              </a:graphicData>
            </a:graphic>
          </wp:inline>
        </w:drawing>
      </w:r>
    </w:p>
    <w:p w14:paraId="48F070E5" w14:textId="77777777" w:rsidR="00B56E28" w:rsidRDefault="00B56E28">
      <w:pPr>
        <w:spacing w:after="0"/>
        <w:jc w:val="both"/>
        <w:rPr>
          <w:rFonts w:ascii="Times New Roman" w:eastAsia="Times New Roman" w:hAnsi="Times New Roman" w:cs="Times New Roman"/>
          <w:b/>
          <w:bCs/>
          <w:sz w:val="28"/>
          <w:szCs w:val="28"/>
        </w:rPr>
      </w:pPr>
    </w:p>
    <w:p w14:paraId="4B27DCFA" w14:textId="77777777" w:rsidR="00B56E28" w:rsidRPr="00C72E18" w:rsidRDefault="00000000">
      <w:pPr>
        <w:spacing w:after="0"/>
        <w:jc w:val="both"/>
        <w:rPr>
          <w:rFonts w:ascii="Times New Roman" w:eastAsia="Times New Roman" w:hAnsi="Times New Roman" w:cs="Times New Roman"/>
          <w:b/>
          <w:bCs/>
          <w:sz w:val="28"/>
          <w:szCs w:val="28"/>
          <w:lang w:val="pt-BR"/>
        </w:rPr>
      </w:pPr>
      <w:proofErr w:type="spellStart"/>
      <w:r>
        <w:rPr>
          <w:rFonts w:ascii="Times New Roman" w:eastAsia="Times New Roman" w:hAnsi="Times New Roman" w:cs="Times New Roman"/>
          <w:b/>
          <w:bCs/>
          <w:sz w:val="28"/>
          <w:szCs w:val="28"/>
        </w:rPr>
        <w:t>Δημοσιεύσεις</w:t>
      </w:r>
      <w:proofErr w:type="spellEnd"/>
    </w:p>
    <w:p w14:paraId="53555037" w14:textId="77777777" w:rsidR="00B56E28" w:rsidRDefault="00000000">
      <w:pPr>
        <w:spacing w:after="120"/>
        <w:jc w:val="both"/>
        <w:rPr>
          <w:rFonts w:ascii="Times New Roman" w:eastAsia="Times New Roman" w:hAnsi="Times New Roman" w:cs="Times New Roman"/>
        </w:rPr>
      </w:pPr>
      <w:r w:rsidRPr="00C72E18">
        <w:rPr>
          <w:rFonts w:ascii="Times New Roman" w:eastAsia="Times New Roman" w:hAnsi="Times New Roman" w:cs="Times New Roman"/>
          <w:lang w:val="pt-BR"/>
        </w:rPr>
        <w:t xml:space="preserve">Brezas, S., Papadaki H., Katsipis, M., Grigoriou, D. et al. </w:t>
      </w:r>
      <w:r>
        <w:rPr>
          <w:rFonts w:ascii="Times New Roman" w:eastAsia="Times New Roman" w:hAnsi="Times New Roman" w:cs="Times New Roman"/>
        </w:rPr>
        <w:t xml:space="preserve">(2024). Investigation of the vibrational characteristics of </w:t>
      </w:r>
      <w:proofErr w:type="spellStart"/>
      <w:r>
        <w:rPr>
          <w:rFonts w:ascii="Times New Roman" w:eastAsia="Times New Roman" w:hAnsi="Times New Roman" w:cs="Times New Roman"/>
        </w:rPr>
        <w:t>tzouras</w:t>
      </w:r>
      <w:proofErr w:type="spellEnd"/>
      <w:r>
        <w:rPr>
          <w:rFonts w:ascii="Times New Roman" w:eastAsia="Times New Roman" w:hAnsi="Times New Roman" w:cs="Times New Roman"/>
        </w:rPr>
        <w:t xml:space="preserve"> 3D printed top plates. </w:t>
      </w:r>
      <w:r>
        <w:rPr>
          <w:rFonts w:ascii="Times New Roman" w:eastAsia="Times New Roman" w:hAnsi="Times New Roman" w:cs="Times New Roman"/>
          <w:i/>
          <w:iCs/>
        </w:rPr>
        <w:t>Materials Research Proceedings</w:t>
      </w:r>
      <w:r>
        <w:rPr>
          <w:rFonts w:ascii="Times New Roman" w:eastAsia="Times New Roman" w:hAnsi="Times New Roman" w:cs="Times New Roman"/>
        </w:rPr>
        <w:t xml:space="preserve">, Vol. 46, pp 82-89. </w:t>
      </w:r>
      <w:hyperlink r:id="rId10">
        <w:r>
          <w:rPr>
            <w:rFonts w:ascii="Times New Roman" w:eastAsia="Times New Roman" w:hAnsi="Times New Roman" w:cs="Times New Roman"/>
            <w:color w:val="0000FF"/>
            <w:u w:val="single"/>
          </w:rPr>
          <w:t>https://doi.org/10.21741/9781644903377-11</w:t>
        </w:r>
      </w:hyperlink>
      <w:r>
        <w:rPr>
          <w:rFonts w:ascii="Times New Roman" w:eastAsia="Times New Roman" w:hAnsi="Times New Roman" w:cs="Times New Roman"/>
        </w:rPr>
        <w:t xml:space="preserve"> </w:t>
      </w:r>
    </w:p>
    <w:p w14:paraId="0AF32F51" w14:textId="77777777" w:rsidR="00B56E28" w:rsidRDefault="00000000">
      <w:pPr>
        <w:spacing w:after="120"/>
        <w:jc w:val="both"/>
        <w:rPr>
          <w:rFonts w:ascii="Times New Roman" w:eastAsia="Times New Roman" w:hAnsi="Times New Roman" w:cs="Times New Roman"/>
        </w:rPr>
      </w:pPr>
      <w:r>
        <w:rPr>
          <w:rFonts w:ascii="Times New Roman" w:eastAsia="Times New Roman" w:hAnsi="Times New Roman" w:cs="Times New Roman"/>
        </w:rPr>
        <w:lastRenderedPageBreak/>
        <w:t xml:space="preserve">Brezas, S., Katsipis, M., </w:t>
      </w:r>
      <w:proofErr w:type="spellStart"/>
      <w:r>
        <w:rPr>
          <w:rFonts w:ascii="Times New Roman" w:eastAsia="Times New Roman" w:hAnsi="Times New Roman" w:cs="Times New Roman"/>
        </w:rPr>
        <w:t>Kaleris</w:t>
      </w:r>
      <w:proofErr w:type="spellEnd"/>
      <w:r>
        <w:rPr>
          <w:rFonts w:ascii="Times New Roman" w:eastAsia="Times New Roman" w:hAnsi="Times New Roman" w:cs="Times New Roman"/>
        </w:rPr>
        <w:t xml:space="preserve">, K., Papadaki, H., </w:t>
      </w:r>
      <w:proofErr w:type="spellStart"/>
      <w:r>
        <w:rPr>
          <w:rFonts w:ascii="Times New Roman" w:eastAsia="Times New Roman" w:hAnsi="Times New Roman" w:cs="Times New Roman"/>
        </w:rPr>
        <w:t>Katerelos</w:t>
      </w:r>
      <w:proofErr w:type="spellEnd"/>
      <w:r>
        <w:rPr>
          <w:rFonts w:ascii="Times New Roman" w:eastAsia="Times New Roman" w:hAnsi="Times New Roman" w:cs="Times New Roman"/>
        </w:rPr>
        <w:t>, D.T.G., Papadogiannis, N.A., Bakarezos, M., Dimitriou, V., Kaselouris, E. (2024). Review of Manufacturing Processes and Vibro-Acoustic Assessments of Composite and Alternative Materials for Musical Instruments. </w:t>
      </w:r>
      <w:r>
        <w:rPr>
          <w:rFonts w:ascii="Times New Roman" w:eastAsia="Times New Roman" w:hAnsi="Times New Roman" w:cs="Times New Roman"/>
          <w:i/>
          <w:iCs/>
        </w:rPr>
        <w:t>Applied Sciences</w:t>
      </w:r>
      <w:r>
        <w:rPr>
          <w:rFonts w:ascii="Times New Roman" w:eastAsia="Times New Roman" w:hAnsi="Times New Roman" w:cs="Times New Roman"/>
        </w:rPr>
        <w:t>, 14(6), 2293. </w:t>
      </w:r>
      <w:hyperlink r:id="rId11">
        <w:r>
          <w:rPr>
            <w:rFonts w:ascii="Times New Roman" w:eastAsia="Times New Roman" w:hAnsi="Times New Roman" w:cs="Times New Roman"/>
            <w:color w:val="0000FF"/>
            <w:u w:val="single"/>
          </w:rPr>
          <w:t>https://doi.org/10.3390/app14062293</w:t>
        </w:r>
      </w:hyperlink>
    </w:p>
    <w:p w14:paraId="2E6AE808" w14:textId="77777777" w:rsidR="00B56E28" w:rsidRDefault="00000000">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0000FF"/>
          <w:u w:val="single"/>
        </w:rPr>
      </w:pPr>
      <w:r>
        <w:rPr>
          <w:rFonts w:ascii="Times New Roman" w:eastAsia="Times New Roman" w:hAnsi="Times New Roman" w:cs="Times New Roman"/>
          <w:color w:val="0F1115"/>
        </w:rPr>
        <w:t>Brezas, S., Katsipis, M., Orphanos, Y., et al. (2023). An Integrated Method for the Vibroacoustic Evaluation of a Carbon Fiber Bouzouki. </w:t>
      </w:r>
      <w:r>
        <w:rPr>
          <w:rFonts w:ascii="Times New Roman" w:eastAsia="Times New Roman" w:hAnsi="Times New Roman" w:cs="Times New Roman"/>
          <w:i/>
          <w:iCs/>
          <w:color w:val="0F1115"/>
        </w:rPr>
        <w:t>Applied Sciences</w:t>
      </w:r>
      <w:r>
        <w:rPr>
          <w:rFonts w:ascii="Times New Roman" w:eastAsia="Times New Roman" w:hAnsi="Times New Roman" w:cs="Times New Roman"/>
          <w:color w:val="0F1115"/>
        </w:rPr>
        <w:t xml:space="preserve">, 13(7), 4585.  </w:t>
      </w:r>
      <w:hyperlink r:id="rId12">
        <w:r>
          <w:rPr>
            <w:rFonts w:ascii="Times New Roman" w:eastAsia="Times New Roman" w:hAnsi="Times New Roman" w:cs="Times New Roman"/>
            <w:color w:val="0000FF"/>
            <w:u w:val="single"/>
          </w:rPr>
          <w:t>https://doi.org/10.3390/app13074585</w:t>
        </w:r>
      </w:hyperlink>
      <w:r>
        <w:rPr>
          <w:rFonts w:ascii="Times New Roman" w:eastAsia="Times New Roman" w:hAnsi="Times New Roman" w:cs="Times New Roman"/>
          <w:color w:val="0000FF"/>
          <w:u w:val="single"/>
        </w:rPr>
        <w:t xml:space="preserve"> </w:t>
      </w:r>
    </w:p>
    <w:p w14:paraId="565437D2" w14:textId="77777777" w:rsidR="00B56E28" w:rsidRDefault="00000000">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0F1115"/>
        </w:rPr>
      </w:pPr>
      <w:r>
        <w:rPr>
          <w:rFonts w:ascii="Times New Roman" w:eastAsia="Times New Roman" w:hAnsi="Times New Roman" w:cs="Times New Roman"/>
          <w:color w:val="0F1115"/>
        </w:rPr>
        <w:t>Kaselouris, E., Dimitriou, V. (2023). Vibro-acoustics time domain FEM-BEM analysis of a Titian Stradivari violin: the role of the bridge. </w:t>
      </w:r>
      <w:r>
        <w:rPr>
          <w:rFonts w:ascii="Times New Roman" w:eastAsia="Times New Roman" w:hAnsi="Times New Roman" w:cs="Times New Roman"/>
          <w:i/>
          <w:iCs/>
          <w:color w:val="0F1115"/>
        </w:rPr>
        <w:t>Journal of Physics: Conference Series</w:t>
      </w:r>
      <w:r>
        <w:rPr>
          <w:rFonts w:ascii="Times New Roman" w:eastAsia="Times New Roman" w:hAnsi="Times New Roman" w:cs="Times New Roman"/>
          <w:color w:val="0F1115"/>
        </w:rPr>
        <w:t>, 2458, 012009. </w:t>
      </w:r>
      <w:hyperlink r:id="rId13">
        <w:r>
          <w:rPr>
            <w:rFonts w:ascii="Times New Roman" w:eastAsia="Times New Roman" w:hAnsi="Times New Roman" w:cs="Times New Roman"/>
            <w:color w:val="0000FF"/>
            <w:u w:val="single"/>
          </w:rPr>
          <w:t>https://doi.org/10.1088/1742-6596/2458/1/012009</w:t>
        </w:r>
      </w:hyperlink>
    </w:p>
    <w:p w14:paraId="77EE66FA" w14:textId="77777777" w:rsidR="00B56E28" w:rsidRPr="00C72E18" w:rsidRDefault="00000000">
      <w:pPr>
        <w:spacing w:after="120"/>
        <w:jc w:val="both"/>
        <w:rPr>
          <w:rFonts w:ascii="Times New Roman" w:eastAsia="Times New Roman" w:hAnsi="Times New Roman" w:cs="Times New Roman"/>
          <w:lang w:val="pt-BR"/>
        </w:rPr>
      </w:pPr>
      <w:r>
        <w:rPr>
          <w:rFonts w:ascii="Times New Roman" w:eastAsia="Times New Roman" w:hAnsi="Times New Roman" w:cs="Times New Roman"/>
        </w:rPr>
        <w:t xml:space="preserve">Kaselouris, E., Bakarezos, M., Tatarakis, M., Papadogiannis, N.A., Dimitriou, V. (2022). A Review of Finite Element Studies in String Musical Instruments. </w:t>
      </w:r>
      <w:r w:rsidRPr="00C72E18">
        <w:rPr>
          <w:rFonts w:ascii="Times New Roman" w:eastAsia="Times New Roman" w:hAnsi="Times New Roman" w:cs="Times New Roman"/>
          <w:i/>
          <w:iCs/>
          <w:lang w:val="pt-BR"/>
        </w:rPr>
        <w:t>Acoustics</w:t>
      </w:r>
      <w:r w:rsidRPr="00C72E18">
        <w:rPr>
          <w:rFonts w:ascii="Times New Roman" w:eastAsia="Times New Roman" w:hAnsi="Times New Roman" w:cs="Times New Roman"/>
          <w:lang w:val="pt-BR"/>
        </w:rPr>
        <w:t xml:space="preserve">, 4(1), 183-202. </w:t>
      </w:r>
      <w:r>
        <w:fldChar w:fldCharType="begin"/>
      </w:r>
      <w:r w:rsidRPr="00C72E18">
        <w:rPr>
          <w:lang w:val="pt-BR"/>
        </w:rPr>
        <w:instrText>HYPERLINK "https://doi.org/10.3390/acoustics4010012" \h</w:instrText>
      </w:r>
      <w:r>
        <w:fldChar w:fldCharType="separate"/>
      </w:r>
      <w:r w:rsidRPr="00C72E18">
        <w:rPr>
          <w:rFonts w:ascii="Times New Roman" w:eastAsia="Times New Roman" w:hAnsi="Times New Roman" w:cs="Times New Roman"/>
          <w:color w:val="0000FF"/>
          <w:u w:val="single"/>
          <w:lang w:val="pt-BR"/>
        </w:rPr>
        <w:t>https://doi.org/10.3390/acoustics4010012</w:t>
      </w:r>
      <w:r>
        <w:fldChar w:fldCharType="end"/>
      </w:r>
      <w:r w:rsidRPr="00C72E18">
        <w:rPr>
          <w:rFonts w:ascii="Times New Roman" w:eastAsia="Times New Roman" w:hAnsi="Times New Roman" w:cs="Times New Roman"/>
          <w:lang w:val="pt-BR"/>
        </w:rPr>
        <w:t xml:space="preserve"> </w:t>
      </w:r>
    </w:p>
    <w:p w14:paraId="0FF1700C" w14:textId="77777777" w:rsidR="00B56E28" w:rsidRPr="00C72E18" w:rsidRDefault="00000000">
      <w:pPr>
        <w:spacing w:after="120"/>
        <w:jc w:val="both"/>
        <w:rPr>
          <w:rFonts w:ascii="Times New Roman" w:eastAsia="Times New Roman" w:hAnsi="Times New Roman" w:cs="Times New Roman"/>
          <w:lang w:val="pt-BR"/>
        </w:rPr>
      </w:pPr>
      <w:r w:rsidRPr="00C72E18">
        <w:rPr>
          <w:rFonts w:ascii="Times New Roman" w:eastAsia="Times New Roman" w:hAnsi="Times New Roman" w:cs="Times New Roman"/>
          <w:lang w:val="pt-BR"/>
        </w:rPr>
        <w:t xml:space="preserve">Kaselouris, E., Orphanos, Y., Bakarezos, M., Tatarakis, M., Papadogiannis, N.A., Dimitriou, V. (2021). </w:t>
      </w:r>
      <w:r>
        <w:rPr>
          <w:rFonts w:ascii="Times New Roman" w:eastAsia="Times New Roman" w:hAnsi="Times New Roman" w:cs="Times New Roman"/>
        </w:rPr>
        <w:t>Influence of the plate thickness and material properties on the violin top plate modes. INTER-NOISE and NOISE-CON Congress and Conference Proceedings, InterNoise21, Washington, D.C., USA, pp. 3369-3377. </w:t>
      </w:r>
      <w:hyperlink r:id="rId14">
        <w:r w:rsidRPr="00C72E18">
          <w:rPr>
            <w:rFonts w:ascii="Times New Roman" w:eastAsia="Times New Roman" w:hAnsi="Times New Roman" w:cs="Times New Roman"/>
            <w:color w:val="0000FF"/>
            <w:u w:val="single"/>
            <w:lang w:val="pt-BR"/>
          </w:rPr>
          <w:t>https://doi.org/10.3397/IN-2021-2387</w:t>
        </w:r>
      </w:hyperlink>
    </w:p>
    <w:p w14:paraId="3C642D23" w14:textId="77777777" w:rsidR="00B56E28" w:rsidRDefault="00000000">
      <w:pPr>
        <w:jc w:val="both"/>
        <w:rPr>
          <w:rFonts w:ascii="Times New Roman" w:eastAsia="Times New Roman" w:hAnsi="Times New Roman" w:cs="Times New Roman"/>
        </w:rPr>
      </w:pPr>
      <w:r w:rsidRPr="00C72E18">
        <w:rPr>
          <w:rFonts w:ascii="Times New Roman" w:eastAsia="Times New Roman" w:hAnsi="Times New Roman" w:cs="Times New Roman"/>
          <w:lang w:val="pt-BR"/>
        </w:rPr>
        <w:t xml:space="preserve">Bakarezos, E., Orphanos, Y., Kaselouris, E., Dimitriou, V., Tatarakis, M., Papadogiannis, N.A. (2019). </w:t>
      </w:r>
      <w:r>
        <w:rPr>
          <w:rFonts w:ascii="Times New Roman" w:eastAsia="Times New Roman" w:hAnsi="Times New Roman" w:cs="Times New Roman"/>
        </w:rPr>
        <w:t>Laser-Based Interferometric Techniques for the Study of Musical Instruments. In: Bader, R. (eds) </w:t>
      </w:r>
      <w:r>
        <w:rPr>
          <w:rFonts w:ascii="Times New Roman" w:eastAsia="Times New Roman" w:hAnsi="Times New Roman" w:cs="Times New Roman"/>
          <w:i/>
          <w:iCs/>
        </w:rPr>
        <w:t>Computational Phonogram Archiving</w:t>
      </w:r>
      <w:r>
        <w:rPr>
          <w:rFonts w:ascii="Times New Roman" w:eastAsia="Times New Roman" w:hAnsi="Times New Roman" w:cs="Times New Roman"/>
        </w:rPr>
        <w:t xml:space="preserve">. Current Research in Systematic Musicology, vol 5. Springer, Cham. </w:t>
      </w:r>
      <w:proofErr w:type="gramStart"/>
      <w:r>
        <w:rPr>
          <w:rFonts w:ascii="Times New Roman" w:eastAsia="Times New Roman" w:hAnsi="Times New Roman" w:cs="Times New Roman"/>
        </w:rPr>
        <w:t>pp. 251</w:t>
      </w:r>
      <w:proofErr w:type="gramEnd"/>
      <w:r>
        <w:rPr>
          <w:rFonts w:ascii="Times New Roman" w:eastAsia="Times New Roman" w:hAnsi="Times New Roman" w:cs="Times New Roman"/>
        </w:rPr>
        <w:t>-268. </w:t>
      </w:r>
      <w:hyperlink r:id="rId15">
        <w:r>
          <w:rPr>
            <w:rFonts w:ascii="Times New Roman" w:eastAsia="Times New Roman" w:hAnsi="Times New Roman" w:cs="Times New Roman"/>
            <w:color w:val="0000FF"/>
            <w:u w:val="single"/>
          </w:rPr>
          <w:t>https://doi.org/10.1007/978-3-030-02695-0_12</w:t>
        </w:r>
      </w:hyperlink>
    </w:p>
    <w:p w14:paraId="6A247B11" w14:textId="77777777" w:rsidR="00B56E28" w:rsidRPr="00C72E18" w:rsidRDefault="00000000">
      <w:pPr>
        <w:jc w:val="both"/>
        <w:rPr>
          <w:rFonts w:ascii="Times New Roman" w:eastAsia="Times New Roman" w:hAnsi="Times New Roman" w:cs="Times New Roman"/>
          <w:lang w:val="el-GR"/>
        </w:rPr>
      </w:pPr>
      <w:r>
        <w:rPr>
          <w:rFonts w:ascii="Times New Roman" w:eastAsia="Times New Roman" w:hAnsi="Times New Roman" w:cs="Times New Roman"/>
        </w:rPr>
        <w:t xml:space="preserve">Bakarezos, E., </w:t>
      </w:r>
      <w:proofErr w:type="spellStart"/>
      <w:r>
        <w:rPr>
          <w:rFonts w:ascii="Times New Roman" w:eastAsia="Times New Roman" w:hAnsi="Times New Roman" w:cs="Times New Roman"/>
        </w:rPr>
        <w:t>Vathis</w:t>
      </w:r>
      <w:proofErr w:type="spellEnd"/>
      <w:r>
        <w:rPr>
          <w:rFonts w:ascii="Times New Roman" w:eastAsia="Times New Roman" w:hAnsi="Times New Roman" w:cs="Times New Roman"/>
        </w:rPr>
        <w:t xml:space="preserve">, V., Brezas, S., Orphanos, Y., Papadogiannis, N.A. (2012). Acoustics of the </w:t>
      </w:r>
      <w:proofErr w:type="spellStart"/>
      <w:r>
        <w:rPr>
          <w:rFonts w:ascii="Times New Roman" w:eastAsia="Times New Roman" w:hAnsi="Times New Roman" w:cs="Times New Roman"/>
        </w:rPr>
        <w:t>Chelys</w:t>
      </w:r>
      <w:proofErr w:type="spellEnd"/>
      <w:r>
        <w:rPr>
          <w:rFonts w:ascii="Times New Roman" w:eastAsia="Times New Roman" w:hAnsi="Times New Roman" w:cs="Times New Roman"/>
        </w:rPr>
        <w:t xml:space="preserve"> - An ancient Greek tortoise-shell lyre. </w:t>
      </w:r>
      <w:r>
        <w:rPr>
          <w:rFonts w:ascii="Times New Roman" w:eastAsia="Times New Roman" w:hAnsi="Times New Roman" w:cs="Times New Roman"/>
          <w:i/>
          <w:iCs/>
        </w:rPr>
        <w:t>Applied</w:t>
      </w:r>
      <w:r w:rsidRPr="00C72E18">
        <w:rPr>
          <w:rFonts w:ascii="Times New Roman" w:eastAsia="Times New Roman" w:hAnsi="Times New Roman" w:cs="Times New Roman"/>
          <w:i/>
          <w:iCs/>
          <w:lang w:val="el-GR"/>
        </w:rPr>
        <w:t xml:space="preserve"> </w:t>
      </w:r>
      <w:r>
        <w:rPr>
          <w:rFonts w:ascii="Times New Roman" w:eastAsia="Times New Roman" w:hAnsi="Times New Roman" w:cs="Times New Roman"/>
          <w:i/>
          <w:iCs/>
        </w:rPr>
        <w:t>Acoustics</w:t>
      </w:r>
      <w:r w:rsidRPr="00C72E18">
        <w:rPr>
          <w:rFonts w:ascii="Times New Roman" w:eastAsia="Times New Roman" w:hAnsi="Times New Roman" w:cs="Times New Roman"/>
          <w:lang w:val="el-GR"/>
        </w:rPr>
        <w:t xml:space="preserve">, 73(5), 478-483. </w:t>
      </w:r>
      <w:r>
        <w:fldChar w:fldCharType="begin"/>
      </w:r>
      <w:r>
        <w:instrText>HYPERLINK</w:instrText>
      </w:r>
      <w:r w:rsidRPr="00C72E18">
        <w:rPr>
          <w:lang w:val="el-GR"/>
        </w:rPr>
        <w:instrText xml:space="preserve"> "</w:instrText>
      </w:r>
      <w:r>
        <w:instrText>https</w:instrText>
      </w:r>
      <w:r w:rsidRPr="00C72E18">
        <w:rPr>
          <w:lang w:val="el-GR"/>
        </w:rPr>
        <w:instrText>://</w:instrText>
      </w:r>
      <w:r>
        <w:instrText>doi</w:instrText>
      </w:r>
      <w:r w:rsidRPr="00C72E18">
        <w:rPr>
          <w:lang w:val="el-GR"/>
        </w:rPr>
        <w:instrText>.</w:instrText>
      </w:r>
      <w:r>
        <w:instrText>org</w:instrText>
      </w:r>
      <w:r w:rsidRPr="00C72E18">
        <w:rPr>
          <w:lang w:val="el-GR"/>
        </w:rPr>
        <w:instrText>/10.1016/</w:instrText>
      </w:r>
      <w:r>
        <w:instrText>j</w:instrText>
      </w:r>
      <w:r w:rsidRPr="00C72E18">
        <w:rPr>
          <w:lang w:val="el-GR"/>
        </w:rPr>
        <w:instrText>.</w:instrText>
      </w:r>
      <w:r>
        <w:instrText>apacoust</w:instrText>
      </w:r>
      <w:r w:rsidRPr="00C72E18">
        <w:rPr>
          <w:lang w:val="el-GR"/>
        </w:rPr>
        <w:instrText>.2011.11.010" \</w:instrText>
      </w:r>
      <w:r>
        <w:instrText>h</w:instrText>
      </w:r>
      <w:r>
        <w:fldChar w:fldCharType="separate"/>
      </w:r>
      <w:r>
        <w:rPr>
          <w:rFonts w:ascii="Times New Roman" w:eastAsia="Times New Roman" w:hAnsi="Times New Roman" w:cs="Times New Roman"/>
          <w:color w:val="0000FF"/>
          <w:u w:val="single"/>
        </w:rPr>
        <w:t>https</w:t>
      </w:r>
      <w:r w:rsidRPr="00C72E18">
        <w:rPr>
          <w:rFonts w:ascii="Times New Roman" w:eastAsia="Times New Roman" w:hAnsi="Times New Roman" w:cs="Times New Roman"/>
          <w:color w:val="0000FF"/>
          <w:u w:val="single"/>
          <w:lang w:val="el-GR"/>
        </w:rPr>
        <w:t>://</w:t>
      </w:r>
      <w:proofErr w:type="spellStart"/>
      <w:r>
        <w:rPr>
          <w:rFonts w:ascii="Times New Roman" w:eastAsia="Times New Roman" w:hAnsi="Times New Roman" w:cs="Times New Roman"/>
          <w:color w:val="0000FF"/>
          <w:u w:val="single"/>
        </w:rPr>
        <w:t>doi</w:t>
      </w:r>
      <w:proofErr w:type="spellEnd"/>
      <w:r w:rsidRPr="00C72E18">
        <w:rPr>
          <w:rFonts w:ascii="Times New Roman" w:eastAsia="Times New Roman" w:hAnsi="Times New Roman" w:cs="Times New Roman"/>
          <w:color w:val="0000FF"/>
          <w:u w:val="single"/>
          <w:lang w:val="el-GR"/>
        </w:rPr>
        <w:t>.</w:t>
      </w:r>
      <w:r>
        <w:rPr>
          <w:rFonts w:ascii="Times New Roman" w:eastAsia="Times New Roman" w:hAnsi="Times New Roman" w:cs="Times New Roman"/>
          <w:color w:val="0000FF"/>
          <w:u w:val="single"/>
        </w:rPr>
        <w:t>org</w:t>
      </w:r>
      <w:r w:rsidRPr="00C72E18">
        <w:rPr>
          <w:rFonts w:ascii="Times New Roman" w:eastAsia="Times New Roman" w:hAnsi="Times New Roman" w:cs="Times New Roman"/>
          <w:color w:val="0000FF"/>
          <w:u w:val="single"/>
          <w:lang w:val="el-GR"/>
        </w:rPr>
        <w:t>/10.1016/</w:t>
      </w:r>
      <w:r>
        <w:rPr>
          <w:rFonts w:ascii="Times New Roman" w:eastAsia="Times New Roman" w:hAnsi="Times New Roman" w:cs="Times New Roman"/>
          <w:color w:val="0000FF"/>
          <w:u w:val="single"/>
        </w:rPr>
        <w:t>j</w:t>
      </w:r>
      <w:r w:rsidRPr="00C72E18">
        <w:rPr>
          <w:rFonts w:ascii="Times New Roman" w:eastAsia="Times New Roman" w:hAnsi="Times New Roman" w:cs="Times New Roman"/>
          <w:color w:val="0000FF"/>
          <w:u w:val="single"/>
          <w:lang w:val="el-GR"/>
        </w:rPr>
        <w:t>.</w:t>
      </w:r>
      <w:proofErr w:type="spellStart"/>
      <w:r>
        <w:rPr>
          <w:rFonts w:ascii="Times New Roman" w:eastAsia="Times New Roman" w:hAnsi="Times New Roman" w:cs="Times New Roman"/>
          <w:color w:val="0000FF"/>
          <w:u w:val="single"/>
        </w:rPr>
        <w:t>apacoust</w:t>
      </w:r>
      <w:proofErr w:type="spellEnd"/>
      <w:r w:rsidRPr="00C72E18">
        <w:rPr>
          <w:rFonts w:ascii="Times New Roman" w:eastAsia="Times New Roman" w:hAnsi="Times New Roman" w:cs="Times New Roman"/>
          <w:color w:val="0000FF"/>
          <w:u w:val="single"/>
          <w:lang w:val="el-GR"/>
        </w:rPr>
        <w:t>.2011.11.010</w:t>
      </w:r>
      <w:r>
        <w:fldChar w:fldCharType="end"/>
      </w:r>
    </w:p>
    <w:p w14:paraId="149235D6" w14:textId="77777777" w:rsidR="00B56E28" w:rsidRPr="00C72E18" w:rsidRDefault="00B56E28">
      <w:pPr>
        <w:spacing w:after="0"/>
        <w:jc w:val="both"/>
        <w:rPr>
          <w:rFonts w:ascii="Times New Roman" w:eastAsia="Times New Roman" w:hAnsi="Times New Roman" w:cs="Times New Roman"/>
          <w:lang w:val="el-GR"/>
        </w:rPr>
      </w:pPr>
    </w:p>
    <w:p w14:paraId="4828137B" w14:textId="77777777" w:rsidR="00B56E28" w:rsidRPr="00C72E18" w:rsidRDefault="00000000">
      <w:pPr>
        <w:spacing w:after="0"/>
        <w:jc w:val="both"/>
        <w:rPr>
          <w:rFonts w:ascii="Times New Roman" w:eastAsia="Times New Roman" w:hAnsi="Times New Roman" w:cs="Times New Roman"/>
          <w:sz w:val="28"/>
          <w:szCs w:val="28"/>
          <w:lang w:val="el-GR"/>
        </w:rPr>
      </w:pPr>
      <w:r w:rsidRPr="00C72E18">
        <w:rPr>
          <w:rFonts w:ascii="Times New Roman" w:eastAsia="Times New Roman" w:hAnsi="Times New Roman" w:cs="Times New Roman"/>
          <w:b/>
          <w:bCs/>
          <w:sz w:val="28"/>
          <w:szCs w:val="28"/>
          <w:lang w:val="el-GR"/>
        </w:rPr>
        <w:t>Ερευνητική Ομάδα:</w:t>
      </w:r>
    </w:p>
    <w:p w14:paraId="44802D20" w14:textId="77777777" w:rsidR="00B56E28" w:rsidRPr="00C72E18" w:rsidRDefault="00000000">
      <w:pPr>
        <w:spacing w:after="120"/>
        <w:jc w:val="both"/>
        <w:rPr>
          <w:rFonts w:ascii="Times New Roman" w:eastAsia="Times New Roman" w:hAnsi="Times New Roman" w:cs="Times New Roman"/>
          <w:lang w:val="el-GR"/>
        </w:rPr>
      </w:pPr>
      <w:r w:rsidRPr="00C72E18">
        <w:rPr>
          <w:rFonts w:ascii="Times New Roman" w:eastAsia="Times New Roman" w:hAnsi="Times New Roman" w:cs="Times New Roman"/>
          <w:lang w:val="el-GR"/>
        </w:rPr>
        <w:t>Βασίλειος Δημητρίου, Καθηγητής</w:t>
      </w:r>
    </w:p>
    <w:p w14:paraId="044FFD7E" w14:textId="77777777" w:rsidR="00B56E28" w:rsidRPr="00C72E18" w:rsidRDefault="00000000">
      <w:pPr>
        <w:spacing w:after="120"/>
        <w:jc w:val="both"/>
        <w:rPr>
          <w:rFonts w:ascii="Times New Roman" w:eastAsia="Times New Roman" w:hAnsi="Times New Roman" w:cs="Times New Roman"/>
          <w:lang w:val="el-GR"/>
        </w:rPr>
      </w:pPr>
      <w:r w:rsidRPr="00C72E18">
        <w:rPr>
          <w:rFonts w:ascii="Times New Roman" w:eastAsia="Times New Roman" w:hAnsi="Times New Roman" w:cs="Times New Roman"/>
          <w:lang w:val="el-GR"/>
        </w:rPr>
        <w:t>Νεκτάριος Παπαδογιάννης, Καθηγητής</w:t>
      </w:r>
    </w:p>
    <w:p w14:paraId="0BBC8E96" w14:textId="77777777" w:rsidR="00B56E28" w:rsidRPr="00C72E18" w:rsidRDefault="00000000">
      <w:pPr>
        <w:spacing w:after="120"/>
        <w:jc w:val="both"/>
        <w:rPr>
          <w:rFonts w:ascii="Times New Roman" w:eastAsia="Times New Roman" w:hAnsi="Times New Roman" w:cs="Times New Roman"/>
          <w:lang w:val="el-GR"/>
        </w:rPr>
      </w:pPr>
      <w:r w:rsidRPr="00C72E18">
        <w:rPr>
          <w:rFonts w:ascii="Times New Roman" w:eastAsia="Times New Roman" w:hAnsi="Times New Roman" w:cs="Times New Roman"/>
          <w:lang w:val="el-GR"/>
        </w:rPr>
        <w:t>Ευάγγελος Κασελούρης, Επίκουρος Καθηγητής</w:t>
      </w:r>
    </w:p>
    <w:p w14:paraId="5BB6D2BA" w14:textId="77777777" w:rsidR="00B56E28" w:rsidRPr="00C72E18" w:rsidRDefault="00000000">
      <w:pPr>
        <w:spacing w:after="120"/>
        <w:jc w:val="both"/>
        <w:rPr>
          <w:rFonts w:ascii="Times New Roman" w:eastAsia="Times New Roman" w:hAnsi="Times New Roman" w:cs="Times New Roman"/>
          <w:lang w:val="el-GR"/>
        </w:rPr>
      </w:pPr>
      <w:r w:rsidRPr="00C72E18">
        <w:rPr>
          <w:rFonts w:ascii="Times New Roman" w:eastAsia="Times New Roman" w:hAnsi="Times New Roman" w:cs="Times New Roman"/>
          <w:lang w:val="el-GR"/>
        </w:rPr>
        <w:t>Μάκης Μπακαρέζος, Καθηγητής</w:t>
      </w:r>
    </w:p>
    <w:p w14:paraId="0FBF194B" w14:textId="77777777" w:rsidR="00B56E28" w:rsidRPr="00C72E18" w:rsidRDefault="00000000">
      <w:pPr>
        <w:spacing w:after="120"/>
        <w:jc w:val="both"/>
        <w:rPr>
          <w:rFonts w:ascii="Times New Roman" w:eastAsia="Times New Roman" w:hAnsi="Times New Roman" w:cs="Times New Roman"/>
          <w:lang w:val="el-GR"/>
        </w:rPr>
      </w:pPr>
      <w:r w:rsidRPr="00C72E18">
        <w:rPr>
          <w:rFonts w:ascii="Times New Roman" w:eastAsia="Times New Roman" w:hAnsi="Times New Roman" w:cs="Times New Roman"/>
          <w:lang w:val="el-GR"/>
        </w:rPr>
        <w:t>Μάξιμος Καλιακάτσος-Παπακώστας, Αναπληρωτής Καθηγητής</w:t>
      </w:r>
    </w:p>
    <w:p w14:paraId="3139FF0E" w14:textId="77777777" w:rsidR="00B56E28" w:rsidRPr="00C72E18" w:rsidRDefault="00000000">
      <w:pPr>
        <w:spacing w:after="120"/>
        <w:jc w:val="both"/>
        <w:rPr>
          <w:rFonts w:ascii="Times New Roman" w:eastAsia="Times New Roman" w:hAnsi="Times New Roman" w:cs="Times New Roman"/>
          <w:lang w:val="el-GR"/>
        </w:rPr>
      </w:pPr>
      <w:r w:rsidRPr="00C72E18">
        <w:rPr>
          <w:rFonts w:ascii="Times New Roman" w:eastAsia="Times New Roman" w:hAnsi="Times New Roman" w:cs="Times New Roman"/>
          <w:lang w:val="el-GR"/>
        </w:rPr>
        <w:t>Σπύρος Πολυχρονόπουλος, Επίκουρος Καθηγητής</w:t>
      </w:r>
    </w:p>
    <w:p w14:paraId="18FA8764" w14:textId="77777777" w:rsidR="00B56E28" w:rsidRPr="00C72E18" w:rsidRDefault="00000000">
      <w:pPr>
        <w:spacing w:after="120"/>
        <w:jc w:val="both"/>
        <w:rPr>
          <w:rFonts w:ascii="Times New Roman" w:eastAsia="Times New Roman" w:hAnsi="Times New Roman" w:cs="Times New Roman"/>
          <w:lang w:val="el-GR"/>
        </w:rPr>
      </w:pPr>
      <w:r w:rsidRPr="00C72E18">
        <w:rPr>
          <w:rFonts w:ascii="Times New Roman" w:eastAsia="Times New Roman" w:hAnsi="Times New Roman" w:cs="Times New Roman"/>
          <w:lang w:val="el-GR"/>
        </w:rPr>
        <w:t>Μιχάλης Ταταράκης, Καθηγητής</w:t>
      </w:r>
    </w:p>
    <w:p w14:paraId="5E28CFDB" w14:textId="77777777" w:rsidR="00B56E28" w:rsidRPr="00C72E18" w:rsidRDefault="00000000">
      <w:pPr>
        <w:spacing w:after="120"/>
        <w:jc w:val="both"/>
        <w:rPr>
          <w:rFonts w:ascii="Times New Roman" w:eastAsia="Times New Roman" w:hAnsi="Times New Roman" w:cs="Times New Roman"/>
          <w:lang w:val="el-GR"/>
        </w:rPr>
      </w:pPr>
      <w:r w:rsidRPr="00C72E18">
        <w:rPr>
          <w:rFonts w:ascii="Times New Roman" w:eastAsia="Times New Roman" w:hAnsi="Times New Roman" w:cs="Times New Roman"/>
          <w:lang w:val="el-GR"/>
        </w:rPr>
        <w:t>Γιάννης Ορφανός, ΕΔΙΠ</w:t>
      </w:r>
    </w:p>
    <w:p w14:paraId="5EBAFE2A" w14:textId="77777777" w:rsidR="00B56E28" w:rsidRPr="00C72E18" w:rsidRDefault="00000000">
      <w:pPr>
        <w:spacing w:after="120"/>
        <w:jc w:val="both"/>
        <w:rPr>
          <w:rFonts w:ascii="Times New Roman" w:eastAsia="Times New Roman" w:hAnsi="Times New Roman" w:cs="Times New Roman"/>
          <w:lang w:val="el-GR"/>
        </w:rPr>
      </w:pPr>
      <w:r w:rsidRPr="00C72E18">
        <w:rPr>
          <w:rFonts w:ascii="Times New Roman" w:eastAsia="Times New Roman" w:hAnsi="Times New Roman" w:cs="Times New Roman"/>
          <w:lang w:val="el-GR"/>
        </w:rPr>
        <w:t>Σπύρος Μπρέζας, Μεταδιδάκτορας, Σύμβουλος Ακουστικής</w:t>
      </w:r>
    </w:p>
    <w:p w14:paraId="46B589E4" w14:textId="77777777" w:rsidR="00B56E28" w:rsidRPr="00C72E18" w:rsidRDefault="00000000">
      <w:pPr>
        <w:spacing w:after="120"/>
        <w:jc w:val="both"/>
        <w:rPr>
          <w:rFonts w:ascii="Times New Roman" w:eastAsia="Times New Roman" w:hAnsi="Times New Roman" w:cs="Times New Roman"/>
          <w:lang w:val="el-GR"/>
        </w:rPr>
      </w:pPr>
      <w:r w:rsidRPr="00C72E18">
        <w:rPr>
          <w:rFonts w:ascii="Times New Roman" w:eastAsia="Times New Roman" w:hAnsi="Times New Roman" w:cs="Times New Roman"/>
          <w:lang w:val="el-GR"/>
        </w:rPr>
        <w:t>Δέσποινα Γρηγορίου, Υποψήφια Διδάκτωρ</w:t>
      </w:r>
    </w:p>
    <w:p w14:paraId="3D77DA9A" w14:textId="77777777" w:rsidR="00B56E28" w:rsidRPr="00C72E18" w:rsidRDefault="00000000">
      <w:pPr>
        <w:spacing w:after="120"/>
        <w:jc w:val="both"/>
        <w:rPr>
          <w:rFonts w:ascii="Times New Roman" w:eastAsia="Times New Roman" w:hAnsi="Times New Roman" w:cs="Times New Roman"/>
          <w:lang w:val="el-GR"/>
        </w:rPr>
      </w:pPr>
      <w:r w:rsidRPr="00C72E18">
        <w:rPr>
          <w:rFonts w:ascii="Times New Roman" w:eastAsia="Times New Roman" w:hAnsi="Times New Roman" w:cs="Times New Roman"/>
          <w:lang w:val="el-GR"/>
        </w:rPr>
        <w:t>Μάρκος Κατσίπης, Υποψήφιος Διδάκτωρ</w:t>
      </w:r>
    </w:p>
    <w:p w14:paraId="3A0A1991" w14:textId="77777777" w:rsidR="00B56E28" w:rsidRPr="00C72E18" w:rsidRDefault="00000000">
      <w:pPr>
        <w:spacing w:after="120"/>
        <w:jc w:val="both"/>
        <w:rPr>
          <w:rFonts w:ascii="Times New Roman" w:eastAsia="Times New Roman" w:hAnsi="Times New Roman" w:cs="Times New Roman"/>
          <w:lang w:val="el-GR"/>
        </w:rPr>
      </w:pPr>
      <w:r w:rsidRPr="00C72E18">
        <w:rPr>
          <w:rFonts w:ascii="Times New Roman" w:eastAsia="Times New Roman" w:hAnsi="Times New Roman" w:cs="Times New Roman"/>
          <w:lang w:val="el-GR"/>
        </w:rPr>
        <w:t>Ελένη Παπαδάκη, Υποψήφια Διδάκτωρ</w:t>
      </w:r>
    </w:p>
    <w:p w14:paraId="30839E6D" w14:textId="77777777" w:rsidR="00B56E28" w:rsidRPr="00C72E18" w:rsidRDefault="00000000">
      <w:pPr>
        <w:spacing w:after="120"/>
        <w:jc w:val="both"/>
        <w:rPr>
          <w:rFonts w:ascii="Times New Roman" w:eastAsia="Times New Roman" w:hAnsi="Times New Roman" w:cs="Times New Roman"/>
          <w:lang w:val="el-GR"/>
        </w:rPr>
      </w:pPr>
      <w:r w:rsidRPr="00C72E18">
        <w:rPr>
          <w:rFonts w:ascii="Times New Roman" w:eastAsia="Times New Roman" w:hAnsi="Times New Roman" w:cs="Times New Roman"/>
          <w:lang w:val="el-GR"/>
        </w:rPr>
        <w:t>Λάμπρος Καριώτογλου, Προπτυχιακός φοιτητής</w:t>
      </w:r>
    </w:p>
    <w:p w14:paraId="446191C4" w14:textId="77777777" w:rsidR="00B56E28" w:rsidRPr="00C72E18" w:rsidRDefault="00B56E28">
      <w:pPr>
        <w:spacing w:after="0"/>
        <w:jc w:val="both"/>
        <w:rPr>
          <w:rFonts w:ascii="Times New Roman" w:eastAsia="Times New Roman" w:hAnsi="Times New Roman" w:cs="Times New Roman"/>
          <w:lang w:val="el-GR"/>
        </w:rPr>
      </w:pPr>
    </w:p>
    <w:p w14:paraId="6E21E1B2" w14:textId="77777777" w:rsidR="00B56E28" w:rsidRPr="00C72E18" w:rsidRDefault="00B56E28">
      <w:pPr>
        <w:spacing w:after="0"/>
        <w:jc w:val="both"/>
        <w:rPr>
          <w:rFonts w:ascii="Times New Roman" w:eastAsia="Times New Roman" w:hAnsi="Times New Roman" w:cs="Times New Roman"/>
          <w:lang w:val="el-GR"/>
        </w:rPr>
      </w:pPr>
    </w:p>
    <w:p w14:paraId="24DC4D2C" w14:textId="77777777" w:rsidR="00B56E28" w:rsidRPr="00C72E18" w:rsidRDefault="00B56E28">
      <w:pPr>
        <w:spacing w:after="0"/>
        <w:jc w:val="both"/>
        <w:rPr>
          <w:rFonts w:ascii="Times New Roman" w:eastAsia="Times New Roman" w:hAnsi="Times New Roman" w:cs="Times New Roman"/>
          <w:lang w:val="el-GR"/>
        </w:rPr>
      </w:pPr>
    </w:p>
    <w:p w14:paraId="32894CDA" w14:textId="77777777" w:rsidR="00B56E28" w:rsidRDefault="00000000">
      <w:pPr>
        <w:spacing w:after="0"/>
        <w:jc w:val="both"/>
        <w:rPr>
          <w:rFonts w:ascii="Times New Roman" w:eastAsia="Times New Roman" w:hAnsi="Times New Roman" w:cs="Times New Roman"/>
        </w:rPr>
      </w:pPr>
      <w:r>
        <w:rPr>
          <w:rFonts w:ascii="Times New Roman" w:eastAsia="Times New Roman" w:hAnsi="Times New Roman" w:cs="Times New Roman"/>
          <w:b/>
          <w:bCs/>
          <w:sz w:val="28"/>
          <w:szCs w:val="28"/>
        </w:rPr>
        <w:t>Title</w:t>
      </w:r>
      <w:r>
        <w:rPr>
          <w:rFonts w:ascii="Times New Roman" w:eastAsia="Times New Roman" w:hAnsi="Times New Roman" w:cs="Times New Roman"/>
          <w:sz w:val="28"/>
          <w:szCs w:val="28"/>
        </w:rPr>
        <w:t>:</w:t>
      </w:r>
      <w:r>
        <w:rPr>
          <w:rFonts w:ascii="Times New Roman" w:eastAsia="Times New Roman" w:hAnsi="Times New Roman" w:cs="Times New Roman"/>
        </w:rPr>
        <w:t xml:space="preserve"> Vibroacoustic Analysis and Design Optimization of String Musical Instruments </w:t>
      </w:r>
    </w:p>
    <w:p w14:paraId="5856260E" w14:textId="77777777" w:rsidR="00B56E28" w:rsidRDefault="00000000">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Summary description:</w:t>
      </w:r>
    </w:p>
    <w:p w14:paraId="7BFEBF46" w14:textId="77777777" w:rsidR="00B56E28"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 xml:space="preserve">This research focuses on studying the vibrational and acoustic characteristics of string instruments. Through an interdisciplinary approach combining Finite Element Method (FEM) simulations, experimental measurements (ESPI, FRF), psychoacoustic evaluation, and machine learning, we aim to understand how design parameters (materials, geometry, thickness) influence the produced sound. The </w:t>
      </w:r>
      <w:proofErr w:type="gramStart"/>
      <w:r>
        <w:rPr>
          <w:rFonts w:ascii="Times New Roman" w:eastAsia="Times New Roman" w:hAnsi="Times New Roman" w:cs="Times New Roman"/>
        </w:rPr>
        <w:t>ultimate goal</w:t>
      </w:r>
      <w:proofErr w:type="gramEnd"/>
      <w:r>
        <w:rPr>
          <w:rFonts w:ascii="Times New Roman" w:eastAsia="Times New Roman" w:hAnsi="Times New Roman" w:cs="Times New Roman"/>
        </w:rPr>
        <w:t xml:space="preserve"> is the optimization and construction of instruments using modern materials (carbon fiber, 3D printed polymers).</w:t>
      </w:r>
    </w:p>
    <w:p w14:paraId="76FCD89D" w14:textId="77777777" w:rsidR="00B56E28" w:rsidRDefault="00B56E28">
      <w:pPr>
        <w:spacing w:after="0"/>
        <w:jc w:val="both"/>
        <w:rPr>
          <w:rFonts w:ascii="Times New Roman" w:eastAsia="Times New Roman" w:hAnsi="Times New Roman" w:cs="Times New Roman"/>
        </w:rPr>
      </w:pPr>
    </w:p>
    <w:p w14:paraId="5D0EE65C" w14:textId="77777777" w:rsidR="00B56E28" w:rsidRDefault="00000000">
      <w:pPr>
        <w:spacing w:after="0"/>
        <w:jc w:val="both"/>
        <w:rPr>
          <w:rFonts w:ascii="Times New Roman" w:eastAsia="Times New Roman" w:hAnsi="Times New Roman" w:cs="Times New Roman"/>
        </w:rPr>
      </w:pPr>
      <w:r>
        <w:rPr>
          <w:rFonts w:ascii="Times New Roman" w:eastAsia="Times New Roman" w:hAnsi="Times New Roman" w:cs="Times New Roman"/>
          <w:b/>
          <w:bCs/>
          <w:sz w:val="28"/>
          <w:szCs w:val="28"/>
        </w:rPr>
        <w:t>Keywords</w:t>
      </w:r>
      <w:r>
        <w:rPr>
          <w:rFonts w:ascii="Times New Roman" w:eastAsia="Times New Roman" w:hAnsi="Times New Roman" w:cs="Times New Roman"/>
          <w:sz w:val="28"/>
          <w:szCs w:val="28"/>
        </w:rPr>
        <w:t>:</w:t>
      </w:r>
      <w:r>
        <w:rPr>
          <w:rFonts w:ascii="Times New Roman" w:eastAsia="Times New Roman" w:hAnsi="Times New Roman" w:cs="Times New Roman"/>
        </w:rPr>
        <w:t xml:space="preserve"> the same</w:t>
      </w:r>
    </w:p>
    <w:p w14:paraId="1FA843D8" w14:textId="77777777" w:rsidR="00B56E28" w:rsidRDefault="00B56E28">
      <w:pPr>
        <w:spacing w:after="0"/>
        <w:jc w:val="both"/>
        <w:rPr>
          <w:rFonts w:ascii="Times New Roman" w:eastAsia="Times New Roman" w:hAnsi="Times New Roman" w:cs="Times New Roman"/>
        </w:rPr>
      </w:pPr>
    </w:p>
    <w:p w14:paraId="153F88F1" w14:textId="77777777" w:rsidR="00B56E28" w:rsidRDefault="00000000">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Detailed overview:</w:t>
      </w:r>
    </w:p>
    <w:p w14:paraId="4175465D" w14:textId="77777777" w:rsidR="00B56E28"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Traditional musical instrument construction relies on wood, a material with unique acoustic properties but also significant drawbacks: sensitivity to humidity and temperature, scarcity of certain species, and environmental impact. Our research group investigates the possibility of replacing or combining wood with modern materials, such as carbon fiber and 3D printing polymers (e.g., PETG), while maintaining or even improving the acoustic characteristics of traditional instruments.</w:t>
      </w:r>
    </w:p>
    <w:p w14:paraId="4B193C32" w14:textId="77777777" w:rsidR="00B56E28" w:rsidRDefault="00000000">
      <w:pPr>
        <w:spacing w:after="120"/>
        <w:jc w:val="both"/>
        <w:rPr>
          <w:rFonts w:ascii="Times New Roman" w:eastAsia="Times New Roman" w:hAnsi="Times New Roman" w:cs="Times New Roman"/>
        </w:rPr>
      </w:pPr>
      <w:r>
        <w:rPr>
          <w:rFonts w:ascii="Times New Roman" w:eastAsia="Times New Roman" w:hAnsi="Times New Roman" w:cs="Times New Roman"/>
        </w:rPr>
        <w:t>To achieve this, we have developed an integrated methodology comprising:</w:t>
      </w:r>
    </w:p>
    <w:p w14:paraId="22271EE9" w14:textId="77777777" w:rsidR="00B56E28" w:rsidRDefault="00000000">
      <w:pPr>
        <w:numPr>
          <w:ilvl w:val="0"/>
          <w:numId w:val="2"/>
        </w:numPr>
        <w:spacing w:after="0"/>
        <w:jc w:val="both"/>
        <w:rPr>
          <w:rFonts w:ascii="Times New Roman" w:eastAsia="Times New Roman" w:hAnsi="Times New Roman" w:cs="Times New Roman"/>
        </w:rPr>
      </w:pPr>
      <w:r>
        <w:rPr>
          <w:rFonts w:ascii="Times New Roman" w:eastAsia="Times New Roman" w:hAnsi="Times New Roman" w:cs="Times New Roman"/>
          <w:b/>
          <w:bCs/>
        </w:rPr>
        <w:t>Experimental methods:</w:t>
      </w:r>
      <w:r>
        <w:rPr>
          <w:rFonts w:ascii="Times New Roman" w:eastAsia="Times New Roman" w:hAnsi="Times New Roman" w:cs="Times New Roman"/>
        </w:rPr>
        <w:t> We utilize:</w:t>
      </w:r>
    </w:p>
    <w:p w14:paraId="51D994D4" w14:textId="77777777" w:rsidR="00B56E28" w:rsidRDefault="00000000">
      <w:pPr>
        <w:numPr>
          <w:ilvl w:val="1"/>
          <w:numId w:val="2"/>
        </w:numPr>
        <w:spacing w:after="0"/>
        <w:jc w:val="both"/>
        <w:rPr>
          <w:rFonts w:ascii="Times New Roman" w:eastAsia="Times New Roman" w:hAnsi="Times New Roman" w:cs="Times New Roman"/>
        </w:rPr>
      </w:pPr>
      <w:r>
        <w:rPr>
          <w:rFonts w:ascii="Times New Roman" w:eastAsia="Times New Roman" w:hAnsi="Times New Roman" w:cs="Times New Roman"/>
          <w:b/>
          <w:bCs/>
        </w:rPr>
        <w:t>Electronic Speckle Pattern Interferometry (ESPI):</w:t>
      </w:r>
      <w:r>
        <w:rPr>
          <w:rFonts w:ascii="Times New Roman" w:eastAsia="Times New Roman" w:hAnsi="Times New Roman" w:cs="Times New Roman"/>
        </w:rPr>
        <w:t> An optical technique that visualizes the vibration mode shapes on the instrument's surface with nanometer accuracy.</w:t>
      </w:r>
    </w:p>
    <w:p w14:paraId="232F6E19" w14:textId="77777777" w:rsidR="00B56E28" w:rsidRDefault="00000000">
      <w:pPr>
        <w:numPr>
          <w:ilvl w:val="1"/>
          <w:numId w:val="2"/>
        </w:numPr>
        <w:spacing w:after="120"/>
        <w:ind w:left="1434" w:hanging="357"/>
        <w:jc w:val="both"/>
        <w:rPr>
          <w:rFonts w:ascii="Times New Roman" w:eastAsia="Times New Roman" w:hAnsi="Times New Roman" w:cs="Times New Roman"/>
        </w:rPr>
      </w:pPr>
      <w:r>
        <w:rPr>
          <w:rFonts w:ascii="Times New Roman" w:eastAsia="Times New Roman" w:hAnsi="Times New Roman" w:cs="Times New Roman"/>
          <w:b/>
          <w:bCs/>
        </w:rPr>
        <w:t>FRF (Frequency Response Function) Measurements:</w:t>
      </w:r>
      <w:r>
        <w:rPr>
          <w:rFonts w:ascii="Times New Roman" w:eastAsia="Times New Roman" w:hAnsi="Times New Roman" w:cs="Times New Roman"/>
        </w:rPr>
        <w:t> Using the roving hammer method and accelerometers, we capture the instrument's response across a frequency range.</w:t>
      </w:r>
    </w:p>
    <w:p w14:paraId="6D9F69D4" w14:textId="77777777" w:rsidR="00B56E28" w:rsidRDefault="00000000">
      <w:pPr>
        <w:numPr>
          <w:ilvl w:val="0"/>
          <w:numId w:val="2"/>
        </w:numPr>
        <w:spacing w:after="120"/>
        <w:ind w:left="714" w:hanging="357"/>
        <w:jc w:val="both"/>
        <w:rPr>
          <w:rFonts w:ascii="Times New Roman" w:eastAsia="Times New Roman" w:hAnsi="Times New Roman" w:cs="Times New Roman"/>
        </w:rPr>
      </w:pPr>
      <w:r>
        <w:rPr>
          <w:rFonts w:ascii="Times New Roman" w:eastAsia="Times New Roman" w:hAnsi="Times New Roman" w:cs="Times New Roman"/>
          <w:b/>
          <w:bCs/>
        </w:rPr>
        <w:t>Modeling and Simulation:</w:t>
      </w:r>
      <w:r>
        <w:rPr>
          <w:rFonts w:ascii="Times New Roman" w:eastAsia="Times New Roman" w:hAnsi="Times New Roman" w:cs="Times New Roman"/>
        </w:rPr>
        <w:t> We create high-precision 3D CAD models (often via 3D scanning) and perform Finite Element Method (FEM) simulations using software like LS-DYNA. These simulations calculate the mode shapes, eigenfrequencies, and acoustic response of the instruments.</w:t>
      </w:r>
    </w:p>
    <w:p w14:paraId="17ABE56D" w14:textId="77777777" w:rsidR="00B56E28" w:rsidRDefault="00000000">
      <w:pPr>
        <w:numPr>
          <w:ilvl w:val="0"/>
          <w:numId w:val="2"/>
        </w:numPr>
        <w:spacing w:after="120"/>
        <w:ind w:left="714" w:hanging="357"/>
        <w:jc w:val="both"/>
        <w:rPr>
          <w:rFonts w:ascii="Times New Roman" w:eastAsia="Times New Roman" w:hAnsi="Times New Roman" w:cs="Times New Roman"/>
        </w:rPr>
      </w:pPr>
      <w:r>
        <w:rPr>
          <w:rFonts w:ascii="Times New Roman" w:eastAsia="Times New Roman" w:hAnsi="Times New Roman" w:cs="Times New Roman"/>
          <w:b/>
          <w:bCs/>
        </w:rPr>
        <w:t>Psychoacoustic Evaluation:</w:t>
      </w:r>
      <w:r>
        <w:rPr>
          <w:rFonts w:ascii="Times New Roman" w:eastAsia="Times New Roman" w:hAnsi="Times New Roman" w:cs="Times New Roman"/>
        </w:rPr>
        <w:t> To link physical measurements with human perception, we conduct psychoacoustic experiments. Musicians and listeners evaluate the sound and playability of the instruments, rating parameters such as "warmth," "brilliance," "balance," and "ease of play."</w:t>
      </w:r>
    </w:p>
    <w:p w14:paraId="388D405E" w14:textId="77777777" w:rsidR="00B56E28" w:rsidRDefault="00000000">
      <w:pPr>
        <w:numPr>
          <w:ilvl w:val="0"/>
          <w:numId w:val="2"/>
        </w:numPr>
        <w:spacing w:after="0"/>
        <w:jc w:val="both"/>
        <w:rPr>
          <w:rFonts w:ascii="Times New Roman" w:eastAsia="Times New Roman" w:hAnsi="Times New Roman" w:cs="Times New Roman"/>
        </w:rPr>
      </w:pPr>
      <w:r>
        <w:rPr>
          <w:rFonts w:ascii="Times New Roman" w:eastAsia="Times New Roman" w:hAnsi="Times New Roman" w:cs="Times New Roman"/>
          <w:b/>
          <w:bCs/>
        </w:rPr>
        <w:t>Machine Learning for Optimization:</w:t>
      </w:r>
      <w:r>
        <w:rPr>
          <w:rFonts w:ascii="Times New Roman" w:eastAsia="Times New Roman" w:hAnsi="Times New Roman" w:cs="Times New Roman"/>
        </w:rPr>
        <w:t> The collected data (simulations, measurements, psychoacoustics) are used to train machine learning models. The goal is to create models that can predict the acoustic characteristics of an instrument based on its design parameters (e.g., soundboard thickness, material type, string tension) and, conversely, to suggest optimal parameters for achieving a desired timbre.</w:t>
      </w:r>
    </w:p>
    <w:p w14:paraId="1DEB31B7" w14:textId="77777777" w:rsidR="00B56E28" w:rsidRDefault="00B56E28">
      <w:pPr>
        <w:spacing w:after="0"/>
        <w:ind w:left="720"/>
        <w:jc w:val="both"/>
        <w:rPr>
          <w:rFonts w:ascii="Times New Roman" w:eastAsia="Times New Roman" w:hAnsi="Times New Roman" w:cs="Times New Roman"/>
        </w:rPr>
      </w:pPr>
    </w:p>
    <w:p w14:paraId="62DEEB9B" w14:textId="77777777" w:rsidR="00B56E28"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 xml:space="preserve">This methodology has been successfully applied to study </w:t>
      </w:r>
      <w:proofErr w:type="gramStart"/>
      <w:r>
        <w:rPr>
          <w:rFonts w:ascii="Times New Roman" w:eastAsia="Times New Roman" w:hAnsi="Times New Roman" w:cs="Times New Roman"/>
        </w:rPr>
        <w:t>a carbon</w:t>
      </w:r>
      <w:proofErr w:type="gramEnd"/>
      <w:r>
        <w:rPr>
          <w:rFonts w:ascii="Times New Roman" w:eastAsia="Times New Roman" w:hAnsi="Times New Roman" w:cs="Times New Roman"/>
        </w:rPr>
        <w:t xml:space="preserve"> fiber bouzouki (compared to a traditional wooden one), investigate 3D printed top plates for the </w:t>
      </w:r>
      <w:proofErr w:type="spellStart"/>
      <w:r>
        <w:rPr>
          <w:rFonts w:ascii="Times New Roman" w:eastAsia="Times New Roman" w:hAnsi="Times New Roman" w:cs="Times New Roman"/>
        </w:rPr>
        <w:t>tzouras</w:t>
      </w:r>
      <w:proofErr w:type="spellEnd"/>
      <w:r>
        <w:rPr>
          <w:rFonts w:ascii="Times New Roman" w:eastAsia="Times New Roman" w:hAnsi="Times New Roman" w:cs="Times New Roman"/>
        </w:rPr>
        <w:t>, and analyze cymbals and membranes. Results indicate that modern materials can approach, and in some cases enhance, specific acoustic characteristics, opening new avenues in instrument making.</w:t>
      </w:r>
    </w:p>
    <w:p w14:paraId="1D018702" w14:textId="77777777" w:rsidR="00B56E28" w:rsidRDefault="00B56E28">
      <w:pPr>
        <w:spacing w:after="0"/>
        <w:jc w:val="both"/>
        <w:rPr>
          <w:rFonts w:ascii="Times New Roman" w:eastAsia="Times New Roman" w:hAnsi="Times New Roman" w:cs="Times New Roman"/>
        </w:rPr>
      </w:pPr>
    </w:p>
    <w:p w14:paraId="5EA50834" w14:textId="77777777" w:rsidR="00B56E28" w:rsidRDefault="00B56E28">
      <w:pPr>
        <w:spacing w:after="0"/>
        <w:jc w:val="both"/>
        <w:rPr>
          <w:rFonts w:ascii="Times New Roman" w:eastAsia="Times New Roman" w:hAnsi="Times New Roman" w:cs="Times New Roman"/>
        </w:rPr>
      </w:pPr>
    </w:p>
    <w:p w14:paraId="7C38A0BB" w14:textId="77777777" w:rsidR="00B56E28" w:rsidRDefault="00000000">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Examples:</w:t>
      </w:r>
    </w:p>
    <w:p w14:paraId="237B3114" w14:textId="77777777" w:rsidR="00B56E28" w:rsidRDefault="00B56E28">
      <w:pPr>
        <w:spacing w:after="0"/>
        <w:jc w:val="both"/>
        <w:rPr>
          <w:rFonts w:ascii="Times New Roman" w:eastAsia="Times New Roman" w:hAnsi="Times New Roman" w:cs="Times New Roman"/>
        </w:rPr>
      </w:pPr>
    </w:p>
    <w:p w14:paraId="48168B94" w14:textId="77777777" w:rsidR="00B56E28" w:rsidRDefault="00000000">
      <w:pPr>
        <w:spacing w:after="0"/>
        <w:jc w:val="both"/>
        <w:rPr>
          <w:rFonts w:ascii="Times New Roman" w:eastAsia="Times New Roman" w:hAnsi="Times New Roman" w:cs="Times New Roman"/>
        </w:rPr>
      </w:pPr>
      <w:r>
        <w:rPr>
          <w:rFonts w:ascii="Times New Roman" w:eastAsia="Times New Roman" w:hAnsi="Times New Roman" w:cs="Times New Roman"/>
          <w:b/>
          <w:bCs/>
        </w:rPr>
        <w:t>Carbon Fiber Bouzouki:</w:t>
      </w:r>
      <w:r>
        <w:rPr>
          <w:rFonts w:ascii="Times New Roman" w:eastAsia="Times New Roman" w:hAnsi="Times New Roman" w:cs="Times New Roman"/>
        </w:rPr>
        <w:t> Comparison of the vibrational behavior of a carbon fiber bouzouki (C01) with a traditional wooden one (W02) using ESPI measurements showed similar behavior.</w:t>
      </w:r>
    </w:p>
    <w:p w14:paraId="23F59944" w14:textId="77777777" w:rsidR="00B56E28" w:rsidRDefault="00B56E28">
      <w:pPr>
        <w:spacing w:after="0"/>
        <w:jc w:val="both"/>
        <w:rPr>
          <w:rFonts w:ascii="Times New Roman" w:eastAsia="Times New Roman" w:hAnsi="Times New Roman" w:cs="Times New Roman"/>
        </w:rPr>
      </w:pPr>
    </w:p>
    <w:p w14:paraId="200579C8" w14:textId="77777777" w:rsidR="00B56E28" w:rsidRDefault="00000000">
      <w:pPr>
        <w:spacing w:after="0"/>
        <w:jc w:val="both"/>
        <w:rPr>
          <w:rFonts w:ascii="Times New Roman" w:eastAsia="Times New Roman" w:hAnsi="Times New Roman" w:cs="Times New Roman"/>
        </w:rPr>
      </w:pPr>
      <w:r>
        <w:rPr>
          <w:rFonts w:ascii="Times New Roman" w:eastAsia="Times New Roman" w:hAnsi="Times New Roman" w:cs="Times New Roman"/>
          <w:b/>
          <w:bCs/>
        </w:rPr>
        <w:t>Mode Visualization</w:t>
      </w:r>
      <w:r>
        <w:rPr>
          <w:rFonts w:ascii="Times New Roman" w:eastAsia="Times New Roman" w:hAnsi="Times New Roman" w:cs="Times New Roman"/>
        </w:rPr>
        <w:t>: Characteristic images from ESPI measurements show the vibration shapes of a PETG top plate, in excellent agreement with FEM simulation results.</w:t>
      </w:r>
    </w:p>
    <w:p w14:paraId="0D1DAA5A" w14:textId="77777777" w:rsidR="00B56E28" w:rsidRDefault="00B56E28">
      <w:pPr>
        <w:spacing w:after="0"/>
        <w:jc w:val="both"/>
        <w:rPr>
          <w:rFonts w:ascii="Times New Roman" w:eastAsia="Times New Roman" w:hAnsi="Times New Roman" w:cs="Times New Roman"/>
        </w:rPr>
      </w:pPr>
    </w:p>
    <w:p w14:paraId="461CF71E" w14:textId="77777777" w:rsidR="00B56E28" w:rsidRDefault="00000000">
      <w:pPr>
        <w:spacing w:after="0"/>
        <w:jc w:val="both"/>
        <w:rPr>
          <w:rFonts w:ascii="Times New Roman" w:eastAsia="Times New Roman" w:hAnsi="Times New Roman" w:cs="Times New Roman"/>
          <w:b/>
          <w:bCs/>
        </w:rPr>
      </w:pPr>
      <w:r>
        <w:rPr>
          <w:rFonts w:ascii="Times New Roman" w:eastAsia="Times New Roman" w:hAnsi="Times New Roman" w:cs="Times New Roman"/>
          <w:b/>
          <w:bCs/>
        </w:rPr>
        <w:t xml:space="preserve">Reconstruction of the ancient Greek lyra </w:t>
      </w:r>
      <w:proofErr w:type="spellStart"/>
      <w:r>
        <w:rPr>
          <w:rFonts w:ascii="Times New Roman" w:eastAsia="Times New Roman" w:hAnsi="Times New Roman" w:cs="Times New Roman"/>
          <w:b/>
          <w:bCs/>
        </w:rPr>
        <w:t>Chelys</w:t>
      </w:r>
      <w:proofErr w:type="spellEnd"/>
      <w:r>
        <w:rPr>
          <w:rFonts w:ascii="Times New Roman" w:eastAsia="Times New Roman" w:hAnsi="Times New Roman" w:cs="Times New Roman"/>
          <w:b/>
          <w:bCs/>
        </w:rPr>
        <w:t>.</w:t>
      </w:r>
    </w:p>
    <w:p w14:paraId="60410B1E" w14:textId="77777777" w:rsidR="00B56E28" w:rsidRDefault="00B56E28">
      <w:pPr>
        <w:spacing w:after="0"/>
        <w:jc w:val="both"/>
        <w:rPr>
          <w:rFonts w:ascii="Times New Roman" w:eastAsia="Times New Roman" w:hAnsi="Times New Roman" w:cs="Times New Roman"/>
        </w:rPr>
      </w:pPr>
    </w:p>
    <w:p w14:paraId="3A547A35" w14:textId="77777777" w:rsidR="00B56E28" w:rsidRDefault="00000000">
      <w:pPr>
        <w:spacing w:after="0"/>
        <w:jc w:val="both"/>
        <w:rPr>
          <w:rFonts w:ascii="Times New Roman" w:eastAsia="Times New Roman" w:hAnsi="Times New Roman" w:cs="Times New Roman"/>
        </w:rPr>
      </w:pPr>
      <w:r>
        <w:rPr>
          <w:rFonts w:ascii="Times New Roman" w:eastAsia="Times New Roman" w:hAnsi="Times New Roman" w:cs="Times New Roman"/>
          <w:b/>
          <w:bCs/>
          <w:sz w:val="28"/>
          <w:szCs w:val="28"/>
        </w:rPr>
        <w:t>Publications</w:t>
      </w:r>
      <w:r>
        <w:rPr>
          <w:rFonts w:ascii="Times New Roman" w:eastAsia="Times New Roman" w:hAnsi="Times New Roman" w:cs="Times New Roman"/>
        </w:rPr>
        <w:t>: the same</w:t>
      </w:r>
    </w:p>
    <w:p w14:paraId="55E103D7" w14:textId="77777777" w:rsidR="00B56E28" w:rsidRDefault="00B56E28">
      <w:pPr>
        <w:spacing w:after="0"/>
        <w:jc w:val="both"/>
        <w:rPr>
          <w:rFonts w:ascii="Times New Roman" w:eastAsia="Times New Roman" w:hAnsi="Times New Roman" w:cs="Times New Roman"/>
        </w:rPr>
      </w:pPr>
    </w:p>
    <w:p w14:paraId="345D3EF9" w14:textId="77777777" w:rsidR="00B56E28"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Research Team:</w:t>
      </w:r>
    </w:p>
    <w:p w14:paraId="7845B790" w14:textId="77777777" w:rsidR="00B56E28" w:rsidRPr="00C72E18" w:rsidRDefault="00000000">
      <w:pPr>
        <w:spacing w:after="120"/>
        <w:jc w:val="both"/>
        <w:rPr>
          <w:rFonts w:ascii="Times New Roman" w:eastAsia="Times New Roman" w:hAnsi="Times New Roman" w:cs="Times New Roman"/>
          <w:lang w:val="pt-BR"/>
        </w:rPr>
      </w:pPr>
      <w:r w:rsidRPr="00C72E18">
        <w:rPr>
          <w:rFonts w:ascii="Times New Roman" w:eastAsia="Times New Roman" w:hAnsi="Times New Roman" w:cs="Times New Roman"/>
          <w:lang w:val="pt-BR"/>
        </w:rPr>
        <w:t>Vasileios Dimitriou, Professor</w:t>
      </w:r>
    </w:p>
    <w:p w14:paraId="259FF8BD" w14:textId="77777777" w:rsidR="00B56E28" w:rsidRPr="00C72E18" w:rsidRDefault="00000000">
      <w:pPr>
        <w:spacing w:after="120"/>
        <w:jc w:val="both"/>
        <w:rPr>
          <w:rFonts w:ascii="Times New Roman" w:eastAsia="Times New Roman" w:hAnsi="Times New Roman" w:cs="Times New Roman"/>
          <w:lang w:val="pt-BR"/>
        </w:rPr>
      </w:pPr>
      <w:r w:rsidRPr="00C72E18">
        <w:rPr>
          <w:rFonts w:ascii="Times New Roman" w:eastAsia="Times New Roman" w:hAnsi="Times New Roman" w:cs="Times New Roman"/>
          <w:lang w:val="pt-BR"/>
        </w:rPr>
        <w:t>Nektarios Papadogiannis, Professor</w:t>
      </w:r>
    </w:p>
    <w:p w14:paraId="05163405" w14:textId="77777777" w:rsidR="00B56E28" w:rsidRPr="00C72E18" w:rsidRDefault="00000000">
      <w:pPr>
        <w:spacing w:after="120"/>
        <w:jc w:val="both"/>
        <w:rPr>
          <w:rFonts w:ascii="Times New Roman" w:eastAsia="Times New Roman" w:hAnsi="Times New Roman" w:cs="Times New Roman"/>
          <w:lang w:val="pt-BR"/>
        </w:rPr>
      </w:pPr>
      <w:r w:rsidRPr="00C72E18">
        <w:rPr>
          <w:rFonts w:ascii="Times New Roman" w:eastAsia="Times New Roman" w:hAnsi="Times New Roman" w:cs="Times New Roman"/>
          <w:lang w:val="pt-BR"/>
        </w:rPr>
        <w:t>Evaggelos Kaselouris, Assistant Professor</w:t>
      </w:r>
    </w:p>
    <w:p w14:paraId="3FD650A0" w14:textId="77777777" w:rsidR="00B56E28" w:rsidRPr="00C72E18" w:rsidRDefault="00000000">
      <w:pPr>
        <w:spacing w:after="120"/>
        <w:jc w:val="both"/>
        <w:rPr>
          <w:rFonts w:ascii="Times New Roman" w:eastAsia="Times New Roman" w:hAnsi="Times New Roman" w:cs="Times New Roman"/>
          <w:lang w:val="pt-BR"/>
        </w:rPr>
      </w:pPr>
      <w:r w:rsidRPr="00C72E18">
        <w:rPr>
          <w:rFonts w:ascii="Times New Roman" w:eastAsia="Times New Roman" w:hAnsi="Times New Roman" w:cs="Times New Roman"/>
          <w:lang w:val="pt-BR"/>
        </w:rPr>
        <w:t>Makis Bakarezos, Professor</w:t>
      </w:r>
    </w:p>
    <w:p w14:paraId="1BDFD56E" w14:textId="77777777" w:rsidR="00B56E28" w:rsidRPr="00C72E18" w:rsidRDefault="00000000">
      <w:pPr>
        <w:spacing w:after="120"/>
        <w:jc w:val="both"/>
        <w:rPr>
          <w:rFonts w:ascii="Times New Roman" w:eastAsia="Times New Roman" w:hAnsi="Times New Roman" w:cs="Times New Roman"/>
          <w:sz w:val="20"/>
          <w:szCs w:val="20"/>
          <w:lang w:val="pt-BR"/>
        </w:rPr>
      </w:pPr>
      <w:r w:rsidRPr="00C72E18">
        <w:rPr>
          <w:rFonts w:ascii="Times New Roman" w:eastAsia="Times New Roman" w:hAnsi="Times New Roman" w:cs="Times New Roman"/>
          <w:color w:val="0F1115"/>
          <w:lang w:val="pt-BR"/>
        </w:rPr>
        <w:t>Maximos Kaliakatsos-Papakostas, Associate Professor</w:t>
      </w:r>
    </w:p>
    <w:p w14:paraId="750BA57D" w14:textId="77777777" w:rsidR="00B56E28" w:rsidRPr="00C72E18" w:rsidRDefault="00000000">
      <w:pPr>
        <w:spacing w:after="120"/>
        <w:jc w:val="both"/>
        <w:rPr>
          <w:rFonts w:ascii="Times New Roman" w:eastAsia="Times New Roman" w:hAnsi="Times New Roman" w:cs="Times New Roman"/>
          <w:lang w:val="pt-BR"/>
        </w:rPr>
      </w:pPr>
      <w:bookmarkStart w:id="0" w:name="_heading=h.owcm0fjdapel" w:colFirst="0" w:colLast="0"/>
      <w:bookmarkEnd w:id="0"/>
      <w:r w:rsidRPr="00C72E18">
        <w:rPr>
          <w:rFonts w:ascii="Times New Roman" w:eastAsia="Times New Roman" w:hAnsi="Times New Roman" w:cs="Times New Roman"/>
          <w:lang w:val="pt-BR"/>
        </w:rPr>
        <w:t>Spyros Polychronopoulos, Assistant Professor</w:t>
      </w:r>
    </w:p>
    <w:p w14:paraId="5AD8A604" w14:textId="77777777" w:rsidR="00B56E28" w:rsidRPr="00C72E18" w:rsidRDefault="00000000">
      <w:pPr>
        <w:spacing w:after="120"/>
        <w:jc w:val="both"/>
        <w:rPr>
          <w:rFonts w:ascii="Times New Roman" w:eastAsia="Times New Roman" w:hAnsi="Times New Roman" w:cs="Times New Roman"/>
          <w:lang w:val="pt-BR"/>
        </w:rPr>
      </w:pPr>
      <w:r w:rsidRPr="00C72E18">
        <w:rPr>
          <w:rFonts w:ascii="Times New Roman" w:eastAsia="Times New Roman" w:hAnsi="Times New Roman" w:cs="Times New Roman"/>
          <w:lang w:val="pt-BR"/>
        </w:rPr>
        <w:t>Michael Tatarakis, Professor</w:t>
      </w:r>
    </w:p>
    <w:p w14:paraId="4465E02A" w14:textId="77777777" w:rsidR="00B56E28" w:rsidRDefault="00000000">
      <w:pPr>
        <w:spacing w:after="120"/>
        <w:jc w:val="both"/>
        <w:rPr>
          <w:rFonts w:ascii="Times New Roman" w:eastAsia="Times New Roman" w:hAnsi="Times New Roman" w:cs="Times New Roman"/>
        </w:rPr>
      </w:pPr>
      <w:r>
        <w:rPr>
          <w:rFonts w:ascii="Times New Roman" w:eastAsia="Times New Roman" w:hAnsi="Times New Roman" w:cs="Times New Roman"/>
        </w:rPr>
        <w:t>Giannis Orphanos, Laboratory Teaching Staff</w:t>
      </w:r>
    </w:p>
    <w:p w14:paraId="135576A4" w14:textId="77777777" w:rsidR="00B56E28" w:rsidRDefault="00000000">
      <w:pPr>
        <w:spacing w:after="120"/>
        <w:jc w:val="both"/>
        <w:rPr>
          <w:rFonts w:ascii="Times New Roman" w:eastAsia="Times New Roman" w:hAnsi="Times New Roman" w:cs="Times New Roman"/>
        </w:rPr>
      </w:pPr>
      <w:r>
        <w:rPr>
          <w:rFonts w:ascii="Times New Roman" w:eastAsia="Times New Roman" w:hAnsi="Times New Roman" w:cs="Times New Roman"/>
        </w:rPr>
        <w:t>Spyros Brezas, Postdoctoral Researcher, Acoustics Consultant</w:t>
      </w:r>
    </w:p>
    <w:p w14:paraId="50B51AB7" w14:textId="77777777" w:rsidR="00B56E28" w:rsidRDefault="00000000">
      <w:pPr>
        <w:spacing w:after="120"/>
        <w:jc w:val="both"/>
        <w:rPr>
          <w:rFonts w:ascii="Times New Roman" w:eastAsia="Times New Roman" w:hAnsi="Times New Roman" w:cs="Times New Roman"/>
        </w:rPr>
      </w:pPr>
      <w:r>
        <w:rPr>
          <w:rFonts w:ascii="Times New Roman" w:eastAsia="Times New Roman" w:hAnsi="Times New Roman" w:cs="Times New Roman"/>
        </w:rPr>
        <w:t>Despina Grigoriou, PhD Candidate</w:t>
      </w:r>
    </w:p>
    <w:p w14:paraId="4ECEAD9B" w14:textId="77777777" w:rsidR="00B56E28" w:rsidRDefault="00000000">
      <w:pPr>
        <w:spacing w:after="120"/>
        <w:jc w:val="both"/>
        <w:rPr>
          <w:rFonts w:ascii="Times New Roman" w:eastAsia="Times New Roman" w:hAnsi="Times New Roman" w:cs="Times New Roman"/>
        </w:rPr>
      </w:pPr>
      <w:r>
        <w:rPr>
          <w:rFonts w:ascii="Times New Roman" w:eastAsia="Times New Roman" w:hAnsi="Times New Roman" w:cs="Times New Roman"/>
        </w:rPr>
        <w:t>Markos Katsipis, PhD Candidate</w:t>
      </w:r>
    </w:p>
    <w:p w14:paraId="69E6E5F4" w14:textId="77777777" w:rsidR="00B56E28" w:rsidRDefault="00000000">
      <w:pPr>
        <w:spacing w:after="120"/>
        <w:jc w:val="both"/>
        <w:rPr>
          <w:rFonts w:ascii="Times New Roman" w:eastAsia="Times New Roman" w:hAnsi="Times New Roman" w:cs="Times New Roman"/>
        </w:rPr>
      </w:pPr>
      <w:r>
        <w:rPr>
          <w:rFonts w:ascii="Times New Roman" w:eastAsia="Times New Roman" w:hAnsi="Times New Roman" w:cs="Times New Roman"/>
        </w:rPr>
        <w:t>Helen Papadaki, PhD Candidate</w:t>
      </w:r>
    </w:p>
    <w:p w14:paraId="5A10A8E4" w14:textId="77777777" w:rsidR="00B56E28" w:rsidRDefault="00000000">
      <w:pPr>
        <w:spacing w:after="120"/>
        <w:jc w:val="both"/>
        <w:rPr>
          <w:rFonts w:ascii="Times New Roman" w:eastAsia="Times New Roman" w:hAnsi="Times New Roman" w:cs="Times New Roman"/>
        </w:rPr>
      </w:pPr>
      <w:r>
        <w:rPr>
          <w:rFonts w:ascii="Times New Roman" w:eastAsia="Times New Roman" w:hAnsi="Times New Roman" w:cs="Times New Roman"/>
        </w:rPr>
        <w:t>Lampros Kariotoglou, Undergraduate Student</w:t>
      </w:r>
    </w:p>
    <w:p w14:paraId="4C2C1835" w14:textId="77777777" w:rsidR="00B56E28" w:rsidRDefault="00B56E28">
      <w:pPr>
        <w:spacing w:after="0"/>
        <w:jc w:val="both"/>
      </w:pPr>
    </w:p>
    <w:sectPr w:rsidR="00B56E28">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A1"/>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E2883CB0-93DB-4E0C-A112-0F1F2F21F209}"/>
    <w:embedItalic r:id="rId2" w:fontKey="{61EE4BDD-3A8B-4238-B3A6-157C73476E6E}"/>
  </w:font>
  <w:font w:name="Play">
    <w:charset w:val="00"/>
    <w:family w:val="auto"/>
    <w:pitch w:val="default"/>
    <w:embedRegular r:id="rId3" w:fontKey="{283BDB2A-B5A4-4491-A8A5-A6250E734D3E}"/>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C2EABE66-B05E-471C-9612-BD0EC760AA6B}"/>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34E63"/>
    <w:multiLevelType w:val="multilevel"/>
    <w:tmpl w:val="F5B2793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32916C0"/>
    <w:multiLevelType w:val="multilevel"/>
    <w:tmpl w:val="11EAA6E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122576357">
    <w:abstractNumId w:val="1"/>
  </w:num>
  <w:num w:numId="2" w16cid:durableId="1651665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E28"/>
    <w:rsid w:val="007C39A3"/>
    <w:rsid w:val="00B56E28"/>
    <w:rsid w:val="00C72E18"/>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F3BCD"/>
  <w15:docId w15:val="{A59EF9BF-F6B1-4A30-9B7F-9F4FE931D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l-GR"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iCs/>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Char"/>
    <w:uiPriority w:val="9"/>
    <w:semiHidden/>
    <w:unhideWhenUsed/>
    <w:qFormat/>
    <w:rsid w:val="00915891"/>
    <w:pPr>
      <w:keepNext/>
      <w:keepLines/>
      <w:spacing w:before="40" w:after="0"/>
      <w:outlineLvl w:val="6"/>
    </w:pPr>
    <w:rPr>
      <w:rFonts w:eastAsiaTheme="majorEastAsia" w:cstheme="majorBidi"/>
      <w:color w:val="595959" w:themeColor="text1" w:themeTint="A6"/>
    </w:rPr>
  </w:style>
  <w:style w:type="paragraph" w:styleId="8">
    <w:name w:val="heading 8"/>
    <w:link w:val="8Char"/>
    <w:uiPriority w:val="9"/>
    <w:semiHidden/>
    <w:unhideWhenUsed/>
    <w:qFormat/>
    <w:rsid w:val="00915891"/>
    <w:pPr>
      <w:keepNext/>
      <w:keepLines/>
      <w:spacing w:after="0"/>
      <w:outlineLvl w:val="7"/>
    </w:pPr>
    <w:rPr>
      <w:rFonts w:eastAsiaTheme="majorEastAsia" w:cstheme="majorBidi"/>
      <w:i/>
      <w:iCs/>
      <w:color w:val="272727" w:themeColor="text1" w:themeTint="D8"/>
    </w:rPr>
  </w:style>
  <w:style w:type="paragraph" w:styleId="9">
    <w:name w:val="heading 9"/>
    <w:link w:val="9Char"/>
    <w:uiPriority w:val="9"/>
    <w:semiHidden/>
    <w:unhideWhenUsed/>
    <w:qFormat/>
    <w:rsid w:val="0091589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1Char">
    <w:name w:val="Επικεφαλίδα 1 Char"/>
    <w:basedOn w:val="a0"/>
    <w:uiPriority w:val="9"/>
    <w:rsid w:val="00915891"/>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uiPriority w:val="9"/>
    <w:semiHidden/>
    <w:rsid w:val="00915891"/>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uiPriority w:val="9"/>
    <w:semiHidden/>
    <w:rsid w:val="00915891"/>
    <w:rPr>
      <w:rFonts w:eastAsiaTheme="majorEastAsia" w:cstheme="majorBidi"/>
      <w:color w:val="0F4761" w:themeColor="accent1" w:themeShade="BF"/>
      <w:sz w:val="28"/>
      <w:szCs w:val="28"/>
    </w:rPr>
  </w:style>
  <w:style w:type="character" w:customStyle="1" w:styleId="4Char">
    <w:name w:val="Επικεφαλίδα 4 Char"/>
    <w:basedOn w:val="a0"/>
    <w:uiPriority w:val="9"/>
    <w:semiHidden/>
    <w:rsid w:val="00915891"/>
    <w:rPr>
      <w:rFonts w:eastAsiaTheme="majorEastAsia" w:cstheme="majorBidi"/>
      <w:i/>
      <w:iCs/>
      <w:color w:val="0F4761" w:themeColor="accent1" w:themeShade="BF"/>
    </w:rPr>
  </w:style>
  <w:style w:type="character" w:customStyle="1" w:styleId="5Char">
    <w:name w:val="Επικεφαλίδα 5 Char"/>
    <w:basedOn w:val="a0"/>
    <w:uiPriority w:val="9"/>
    <w:semiHidden/>
    <w:rsid w:val="00915891"/>
    <w:rPr>
      <w:rFonts w:eastAsiaTheme="majorEastAsia" w:cstheme="majorBidi"/>
      <w:color w:val="0F4761" w:themeColor="accent1" w:themeShade="BF"/>
    </w:rPr>
  </w:style>
  <w:style w:type="character" w:customStyle="1" w:styleId="6Char">
    <w:name w:val="Επικεφαλίδα 6 Char"/>
    <w:basedOn w:val="a0"/>
    <w:uiPriority w:val="9"/>
    <w:semiHidden/>
    <w:rsid w:val="0091589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1589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1589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15891"/>
    <w:rPr>
      <w:rFonts w:eastAsiaTheme="majorEastAsia" w:cstheme="majorBidi"/>
      <w:color w:val="272727" w:themeColor="text1" w:themeTint="D8"/>
    </w:rPr>
  </w:style>
  <w:style w:type="character" w:customStyle="1" w:styleId="Char">
    <w:name w:val="Τίτλος Char"/>
    <w:basedOn w:val="a0"/>
    <w:uiPriority w:val="10"/>
    <w:rsid w:val="00915891"/>
    <w:rPr>
      <w:rFonts w:asciiTheme="majorHAnsi" w:eastAsiaTheme="majorEastAsia" w:hAnsiTheme="majorHAnsi" w:cstheme="majorBidi"/>
      <w:spacing w:val="-10"/>
      <w:kern w:val="28"/>
      <w:sz w:val="56"/>
      <w:szCs w:val="56"/>
    </w:rPr>
  </w:style>
  <w:style w:type="character" w:customStyle="1" w:styleId="Char0">
    <w:name w:val="Υπότιτλος Char"/>
    <w:basedOn w:val="a0"/>
    <w:uiPriority w:val="11"/>
    <w:rsid w:val="00915891"/>
    <w:rPr>
      <w:rFonts w:eastAsiaTheme="majorEastAsia" w:cstheme="majorBidi"/>
      <w:color w:val="595959" w:themeColor="text1" w:themeTint="A6"/>
      <w:spacing w:val="15"/>
      <w:sz w:val="28"/>
      <w:szCs w:val="28"/>
    </w:rPr>
  </w:style>
  <w:style w:type="paragraph" w:styleId="a4">
    <w:name w:val="Quote"/>
    <w:link w:val="Char1"/>
    <w:uiPriority w:val="29"/>
    <w:qFormat/>
    <w:rsid w:val="00915891"/>
    <w:pPr>
      <w:spacing w:before="160"/>
      <w:jc w:val="center"/>
    </w:pPr>
    <w:rPr>
      <w:i/>
      <w:iCs/>
      <w:color w:val="404040" w:themeColor="text1" w:themeTint="BF"/>
    </w:rPr>
  </w:style>
  <w:style w:type="character" w:customStyle="1" w:styleId="Char1">
    <w:name w:val="Απόσπασμα Char"/>
    <w:basedOn w:val="a0"/>
    <w:link w:val="a4"/>
    <w:uiPriority w:val="29"/>
    <w:rsid w:val="00915891"/>
    <w:rPr>
      <w:i/>
      <w:iCs/>
      <w:color w:val="404040" w:themeColor="text1" w:themeTint="BF"/>
    </w:rPr>
  </w:style>
  <w:style w:type="paragraph" w:styleId="a5">
    <w:name w:val="List Paragraph"/>
    <w:uiPriority w:val="34"/>
    <w:qFormat/>
    <w:rsid w:val="00915891"/>
    <w:pPr>
      <w:ind w:left="720"/>
      <w:contextualSpacing/>
    </w:pPr>
  </w:style>
  <w:style w:type="character" w:styleId="a6">
    <w:name w:val="Intense Emphasis"/>
    <w:basedOn w:val="a0"/>
    <w:uiPriority w:val="21"/>
    <w:qFormat/>
    <w:rsid w:val="00915891"/>
    <w:rPr>
      <w:i/>
      <w:iCs/>
      <w:color w:val="0F4761" w:themeColor="accent1" w:themeShade="BF"/>
    </w:rPr>
  </w:style>
  <w:style w:type="paragraph" w:styleId="a7">
    <w:name w:val="Intense Quote"/>
    <w:link w:val="Char2"/>
    <w:uiPriority w:val="30"/>
    <w:qFormat/>
    <w:rsid w:val="009158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7"/>
    <w:uiPriority w:val="30"/>
    <w:rsid w:val="00915891"/>
    <w:rPr>
      <w:i/>
      <w:iCs/>
      <w:color w:val="0F4761" w:themeColor="accent1" w:themeShade="BF"/>
    </w:rPr>
  </w:style>
  <w:style w:type="character" w:styleId="a8">
    <w:name w:val="Intense Reference"/>
    <w:basedOn w:val="a0"/>
    <w:uiPriority w:val="32"/>
    <w:qFormat/>
    <w:rsid w:val="00915891"/>
    <w:rPr>
      <w:b/>
      <w:bCs/>
      <w:smallCaps/>
      <w:color w:val="0F4761" w:themeColor="accent1" w:themeShade="BF"/>
      <w:spacing w:val="5"/>
    </w:rPr>
  </w:style>
  <w:style w:type="character" w:styleId="a9">
    <w:name w:val="Strong"/>
    <w:basedOn w:val="a0"/>
    <w:uiPriority w:val="22"/>
    <w:qFormat/>
    <w:rsid w:val="00915891"/>
    <w:rPr>
      <w:b/>
      <w:bCs/>
    </w:rPr>
  </w:style>
  <w:style w:type="paragraph" w:customStyle="1" w:styleId="ds-markdown-paragraph">
    <w:name w:val="ds-markdown-paragraph"/>
    <w:rsid w:val="00915891"/>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8C5852"/>
    <w:rPr>
      <w:i/>
      <w:iCs/>
    </w:rPr>
  </w:style>
  <w:style w:type="character" w:styleId="-">
    <w:name w:val="Hyperlink"/>
    <w:basedOn w:val="a0"/>
    <w:uiPriority w:val="99"/>
    <w:unhideWhenUsed/>
    <w:rsid w:val="008C5852"/>
    <w:rPr>
      <w:color w:val="0000FF"/>
      <w:u w:val="single"/>
    </w:rPr>
  </w:style>
  <w:style w:type="character" w:customStyle="1" w:styleId="10">
    <w:name w:val="Ανεπίλυτη αναφορά1"/>
    <w:basedOn w:val="a0"/>
    <w:uiPriority w:val="99"/>
    <w:semiHidden/>
    <w:unhideWhenUsed/>
    <w:rsid w:val="008C5852"/>
    <w:rPr>
      <w:color w:val="605E5C"/>
      <w:shd w:val="clear" w:color="auto" w:fill="E1DFDD"/>
    </w:rPr>
  </w:style>
  <w:style w:type="character" w:styleId="-0">
    <w:name w:val="FollowedHyperlink"/>
    <w:basedOn w:val="a0"/>
    <w:uiPriority w:val="99"/>
    <w:semiHidden/>
    <w:unhideWhenUsed/>
    <w:rsid w:val="008C5852"/>
    <w:rPr>
      <w:color w:val="96607D" w:themeColor="followedHyperlink"/>
      <w:u w:val="single"/>
    </w:rPr>
  </w:style>
  <w:style w:type="paragraph" w:styleId="ab">
    <w:name w:val="Subtitle"/>
    <w:basedOn w:val="a"/>
    <w:next w:val="a"/>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88/1742-6596/2458/1/012009"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doi.org/10.3390/app1307458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3390/app14062293" TargetMode="External"/><Relationship Id="rId5" Type="http://schemas.openxmlformats.org/officeDocument/2006/relationships/webSettings" Target="webSettings.xml"/><Relationship Id="rId15" Type="http://schemas.openxmlformats.org/officeDocument/2006/relationships/hyperlink" Target="https://doi.org/10.1007/978-3-030-02695-0_12" TargetMode="External"/><Relationship Id="rId10" Type="http://schemas.openxmlformats.org/officeDocument/2006/relationships/hyperlink" Target="https://doi.org/10.21741/9781644903377-11"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3397/IN-2021-238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id08ZAdYSeAdpkzUWpTpeAvzTg==">CgMxLjAyDmgub3djbTBmamRhcGVsOAByITFTbllibDZUMGtNaTR3TGJFX29EdXA2bFZGMDl6V25Wdw==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1682</Words>
  <Characters>9084</Characters>
  <Application>Microsoft Office Word</Application>
  <DocSecurity>0</DocSecurity>
  <Lines>75</Lines>
  <Paragraphs>21</Paragraphs>
  <ScaleCrop>false</ScaleCrop>
  <Company/>
  <LinksUpToDate>false</LinksUpToDate>
  <CharactersWithSpaces>10745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Evaggelos Kaselouris</dc:creator>
  <cp:lastModifiedBy>Evaggelos Kaselouris</cp:lastModifiedBy>
  <cp:revision>2</cp:revision>
  <dcterms:created xsi:type="dcterms:W3CDTF">2026-03-02T13:13:00Z</dcterms:created>
  <dcterms:modified xsi:type="dcterms:W3CDTF">2026-03-07T16:34:00Z</dcterms:modified>
</cp:coreProperties>
</file>