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4D" w:rsidRPr="00F77B79" w:rsidRDefault="00F77B79" w:rsidP="00FA0A4D">
      <w:pPr>
        <w:rPr>
          <w:b/>
          <w:bCs/>
          <w:u w:val="single"/>
        </w:rPr>
      </w:pPr>
      <w:r>
        <w:rPr>
          <w:b/>
          <w:bCs/>
          <w:u w:val="single"/>
        </w:rPr>
        <w:t>Σημαντικά Θέματα Ύλης θεωρίας Γενετικής</w:t>
      </w:r>
      <w:r w:rsidR="00873F43">
        <w:rPr>
          <w:b/>
          <w:bCs/>
          <w:u w:val="single"/>
        </w:rPr>
        <w:t xml:space="preserve"> (</w:t>
      </w:r>
      <w:r w:rsidR="007B2D88">
        <w:rPr>
          <w:b/>
          <w:bCs/>
          <w:u w:val="single"/>
          <w:lang w:val="en-US"/>
        </w:rPr>
        <w:t>i</w:t>
      </w:r>
      <w:r w:rsidR="007B2D88">
        <w:rPr>
          <w:b/>
          <w:bCs/>
          <w:u w:val="single"/>
        </w:rPr>
        <w:t>-</w:t>
      </w:r>
      <w:r w:rsidR="007B2D88">
        <w:rPr>
          <w:b/>
          <w:bCs/>
          <w:u w:val="single"/>
          <w:lang w:val="en-US"/>
        </w:rPr>
        <w:t>Genetics</w:t>
      </w:r>
      <w:r w:rsidR="007B2D88" w:rsidRPr="007B2D88">
        <w:rPr>
          <w:b/>
          <w:bCs/>
          <w:u w:val="single"/>
        </w:rPr>
        <w:t xml:space="preserve"> 2020, </w:t>
      </w:r>
      <w:r w:rsidR="00873F43">
        <w:rPr>
          <w:b/>
          <w:bCs/>
          <w:u w:val="single"/>
        </w:rPr>
        <w:t>06-12-2023)</w:t>
      </w:r>
    </w:p>
    <w:p w:rsidR="00FA0A4D" w:rsidRPr="00873F43" w:rsidRDefault="00FA0A4D" w:rsidP="00FA0A4D">
      <w:pPr>
        <w:rPr>
          <w:b/>
          <w:bCs/>
          <w:i/>
          <w:iCs/>
        </w:rPr>
      </w:pPr>
      <w:r w:rsidRPr="00873F43">
        <w:rPr>
          <w:b/>
          <w:bCs/>
          <w:i/>
          <w:iCs/>
        </w:rPr>
        <w:t>ΚΕΦΑΛΑΙΟ 1</w:t>
      </w:r>
      <w:r w:rsidR="00873F43" w:rsidRPr="00873F43">
        <w:rPr>
          <w:b/>
          <w:bCs/>
          <w:i/>
          <w:iCs/>
        </w:rPr>
        <w:t xml:space="preserve"> (</w:t>
      </w:r>
      <w:r w:rsidR="00873F43">
        <w:rPr>
          <w:b/>
        </w:rPr>
        <w:t>Μια εισαγωγή</w:t>
      </w:r>
      <w:r w:rsidR="00873F43" w:rsidRPr="00873F43">
        <w:rPr>
          <w:b/>
        </w:rPr>
        <w:t>)</w:t>
      </w:r>
    </w:p>
    <w:p w:rsidR="00FA0A4D" w:rsidRPr="00FA0A4D" w:rsidRDefault="00FA0A4D" w:rsidP="00FA0A4D">
      <w:r w:rsidRPr="00FA0A4D">
        <w:rPr>
          <w:b/>
          <w:bCs/>
        </w:rPr>
        <w:t>1.2</w:t>
      </w:r>
      <w:r w:rsidRPr="00FA0A4D">
        <w:t xml:space="preserve"> Βασικές έννοιες της γενετικής </w:t>
      </w:r>
      <w:r w:rsidR="007B2D88">
        <w:t xml:space="preserve">σελίδα (σελ) </w:t>
      </w:r>
      <w:r w:rsidRPr="00FA0A4D">
        <w:t xml:space="preserve">3 DNA, γονίδια και χρωμοσώματα </w:t>
      </w:r>
      <w:r w:rsidR="007B2D88">
        <w:t xml:space="preserve">σελ </w:t>
      </w:r>
      <w:r w:rsidRPr="00FA0A4D">
        <w:t xml:space="preserve">3 Μεταβίβαση της γενετικής πληροφορίας </w:t>
      </w:r>
      <w:r w:rsidR="007B2D88">
        <w:t xml:space="preserve">σελ </w:t>
      </w:r>
      <w:r w:rsidRPr="00FA0A4D">
        <w:t xml:space="preserve">4 Έκφραση της γενετικής πληροφορίας </w:t>
      </w:r>
      <w:r w:rsidR="007B2D88">
        <w:t xml:space="preserve">σελ </w:t>
      </w:r>
      <w:r w:rsidRPr="00FA0A4D">
        <w:t>6 Πηγές γενετικής ποικιλομορφίας</w:t>
      </w:r>
      <w:bookmarkStart w:id="0" w:name="_GoBack"/>
      <w:bookmarkEnd w:id="0"/>
    </w:p>
    <w:p w:rsidR="00FA0A4D" w:rsidRDefault="00FA0A4D" w:rsidP="00FA0A4D">
      <w:r w:rsidRPr="00FA0A4D">
        <w:rPr>
          <w:b/>
          <w:bCs/>
        </w:rPr>
        <w:t>1.3</w:t>
      </w:r>
      <w:r w:rsidRPr="00FA0A4D">
        <w:t xml:space="preserve"> Γενετιστές και γενετική έρευνα </w:t>
      </w:r>
      <w:r w:rsidR="007B2D88">
        <w:t xml:space="preserve">σελ </w:t>
      </w:r>
      <w:r w:rsidRPr="00FA0A4D">
        <w:t xml:space="preserve">9 Οι κλάδοι της γενετικής </w:t>
      </w:r>
      <w:r w:rsidR="007B2D88">
        <w:t xml:space="preserve">σελ </w:t>
      </w:r>
      <w:r w:rsidRPr="00FA0A4D">
        <w:t xml:space="preserve">9 Βασική και εφαρμοσμένη έρευνα </w:t>
      </w:r>
      <w:r w:rsidR="007B2D88">
        <w:t xml:space="preserve">σελ </w:t>
      </w:r>
      <w:r w:rsidRPr="00FA0A4D">
        <w:t xml:space="preserve">10 Γενετικές βάσεις δεδομένων και γενετικοί χάρτες </w:t>
      </w:r>
      <w:r w:rsidR="007B2D88">
        <w:t xml:space="preserve">σελ </w:t>
      </w:r>
      <w:r w:rsidRPr="00FA0A4D">
        <w:t xml:space="preserve">12 Οργανισμοί-μοντέλα στη γενετική έρευνα </w:t>
      </w:r>
      <w:r w:rsidR="007B2D88">
        <w:t xml:space="preserve">σελ </w:t>
      </w:r>
      <w:r w:rsidRPr="00FA0A4D">
        <w:t>14</w:t>
      </w:r>
    </w:p>
    <w:p w:rsidR="00873F43" w:rsidRPr="007B2D88" w:rsidRDefault="00873F43" w:rsidP="00FA0A4D"/>
    <w:p w:rsidR="00FA0A4D" w:rsidRPr="007B2D88" w:rsidRDefault="00FA0A4D" w:rsidP="00FA0A4D">
      <w:pPr>
        <w:rPr>
          <w:b/>
          <w:bCs/>
          <w:i/>
          <w:iCs/>
        </w:rPr>
      </w:pPr>
      <w:r w:rsidRPr="00FA0A4D">
        <w:rPr>
          <w:b/>
          <w:bCs/>
          <w:i/>
          <w:iCs/>
        </w:rPr>
        <w:t>ΚΕΦΑΛΑΙΟ 2</w:t>
      </w:r>
      <w:r w:rsidR="00873F43">
        <w:rPr>
          <w:b/>
          <w:bCs/>
          <w:i/>
          <w:iCs/>
        </w:rPr>
        <w:t xml:space="preserve"> (Μεντελική Γενετική</w:t>
      </w:r>
      <w:r w:rsidR="00873F43" w:rsidRPr="007B2D88">
        <w:rPr>
          <w:b/>
          <w:bCs/>
          <w:i/>
          <w:iCs/>
        </w:rPr>
        <w:t>)</w:t>
      </w:r>
    </w:p>
    <w:p w:rsidR="00FA0A4D" w:rsidRPr="00FA0A4D" w:rsidRDefault="00FA0A4D" w:rsidP="00FA0A4D">
      <w:r w:rsidRPr="00FA0A4D">
        <w:rPr>
          <w:b/>
          <w:bCs/>
        </w:rPr>
        <w:t>2.1</w:t>
      </w:r>
      <w:r w:rsidRPr="00FA0A4D">
        <w:t xml:space="preserve"> Γονότυπος και φαινότυπος </w:t>
      </w:r>
      <w:r w:rsidR="007B2D88">
        <w:t xml:space="preserve">σελ </w:t>
      </w:r>
      <w:r w:rsidRPr="00FA0A4D">
        <w:t xml:space="preserve">22 </w:t>
      </w:r>
    </w:p>
    <w:p w:rsidR="00FA0A4D" w:rsidRPr="00FA0A4D" w:rsidRDefault="00FA0A4D" w:rsidP="00FA0A4D">
      <w:r w:rsidRPr="00FA0A4D">
        <w:rPr>
          <w:b/>
          <w:bCs/>
        </w:rPr>
        <w:t>2.2</w:t>
      </w:r>
      <w:r w:rsidRPr="00FA0A4D">
        <w:t xml:space="preserve"> Ο σχεδιασμός των πειραμάτων του Mendel </w:t>
      </w:r>
      <w:r w:rsidR="007B2D88">
        <w:t xml:space="preserve">σελ </w:t>
      </w:r>
      <w:r w:rsidRPr="00FA0A4D">
        <w:t xml:space="preserve">23 </w:t>
      </w:r>
    </w:p>
    <w:p w:rsidR="00FA0A4D" w:rsidRPr="00FA0A4D" w:rsidRDefault="00FA0A4D" w:rsidP="00FA0A4D">
      <w:r w:rsidRPr="00FA0A4D">
        <w:rPr>
          <w:b/>
          <w:bCs/>
        </w:rPr>
        <w:t>2.3</w:t>
      </w:r>
      <w:r w:rsidRPr="00FA0A4D">
        <w:t xml:space="preserve"> Μονοϋβριδισμός και ο νόμος του διαχωρισμού του Mendel </w:t>
      </w:r>
      <w:r w:rsidR="007B2D88">
        <w:t xml:space="preserve">σελ </w:t>
      </w:r>
      <w:r w:rsidRPr="00FA0A4D">
        <w:t xml:space="preserve">25 Ο νόμος του διαχωρισμού </w:t>
      </w:r>
      <w:r w:rsidR="007B2D88">
        <w:t xml:space="preserve">σελ </w:t>
      </w:r>
      <w:r w:rsidRPr="00FA0A4D">
        <w:t xml:space="preserve">30 Αναπαράσταση των διασταυρώσεων με διαγράμματα διακλάδωσης 32 Επιβεβαίωση του νόμου του διαχωρισμού: διασταυρώσεις ελέγχου </w:t>
      </w:r>
      <w:r w:rsidR="007B2D88">
        <w:t xml:space="preserve">σελ </w:t>
      </w:r>
      <w:r w:rsidRPr="00FA0A4D">
        <w:t xml:space="preserve">34 Ο φαινότυπος του ρυτιδωμένου μπιζελιού </w:t>
      </w:r>
      <w:r w:rsidR="007B2D88">
        <w:t xml:space="preserve">σελ </w:t>
      </w:r>
      <w:r w:rsidRPr="00FA0A4D">
        <w:t xml:space="preserve">37 </w:t>
      </w:r>
    </w:p>
    <w:p w:rsidR="00FA0A4D" w:rsidRPr="00FA0A4D" w:rsidRDefault="00FA0A4D" w:rsidP="00FA0A4D">
      <w:r w:rsidRPr="00FA0A4D">
        <w:rPr>
          <w:b/>
          <w:bCs/>
        </w:rPr>
        <w:t>2.4</w:t>
      </w:r>
      <w:r w:rsidRPr="00FA0A4D">
        <w:t xml:space="preserve"> Διυβριδισμός και ο νόμος του ανεξάρτητου συνδυασμού του Mendel </w:t>
      </w:r>
      <w:r w:rsidR="007B2D88">
        <w:t xml:space="preserve">σελ </w:t>
      </w:r>
      <w:r w:rsidRPr="00FA0A4D">
        <w:t xml:space="preserve">38 Ο νόμος του ανεξάρτητου συνδυασμού </w:t>
      </w:r>
      <w:r w:rsidR="007B2D88">
        <w:t xml:space="preserve">σελ </w:t>
      </w:r>
      <w:r w:rsidRPr="00FA0A4D">
        <w:t xml:space="preserve">38 Διάγραμμα διακλάδωσης της διασταύρωσης διυβριδίων </w:t>
      </w:r>
      <w:r w:rsidR="007B2D88">
        <w:t xml:space="preserve">σελ </w:t>
      </w:r>
      <w:r w:rsidRPr="00FA0A4D">
        <w:t xml:space="preserve">40 Διασταυρώσεις τριυβριδίων </w:t>
      </w:r>
      <w:r w:rsidR="007B2D88">
        <w:t xml:space="preserve">σελ </w:t>
      </w:r>
      <w:r w:rsidRPr="00FA0A4D">
        <w:t>42</w:t>
      </w:r>
    </w:p>
    <w:p w:rsidR="00FA0A4D" w:rsidRPr="00FA0A4D" w:rsidRDefault="00FA0A4D" w:rsidP="00FA0A4D">
      <w:r w:rsidRPr="00FA0A4D">
        <w:t xml:space="preserve"> </w:t>
      </w:r>
      <w:r w:rsidRPr="00FA0A4D">
        <w:rPr>
          <w:b/>
          <w:bCs/>
        </w:rPr>
        <w:t>2.5</w:t>
      </w:r>
      <w:r w:rsidRPr="00FA0A4D">
        <w:t xml:space="preserve"> Οι νόμοι του Mendel «ανακαλύπτονται» ξανά </w:t>
      </w:r>
      <w:r w:rsidR="007B2D88">
        <w:t xml:space="preserve">σελ </w:t>
      </w:r>
      <w:r w:rsidRPr="00FA0A4D">
        <w:t xml:space="preserve">44 </w:t>
      </w:r>
    </w:p>
    <w:p w:rsidR="00FA0A4D" w:rsidRPr="00FA0A4D" w:rsidRDefault="00FA0A4D" w:rsidP="00FA0A4D">
      <w:r w:rsidRPr="00FA0A4D">
        <w:rPr>
          <w:b/>
          <w:bCs/>
        </w:rPr>
        <w:t>2.6</w:t>
      </w:r>
      <w:r w:rsidRPr="00FA0A4D">
        <w:t xml:space="preserve"> Στατιστική ανάλυση γενετικών δεδομένων: η δοκιμασία χ2 </w:t>
      </w:r>
      <w:r w:rsidR="007B2D88">
        <w:t xml:space="preserve">σελ </w:t>
      </w:r>
      <w:r w:rsidRPr="00FA0A4D">
        <w:t xml:space="preserve">45 </w:t>
      </w:r>
    </w:p>
    <w:p w:rsidR="00FA0A4D" w:rsidRDefault="00FA0A4D" w:rsidP="00FA0A4D">
      <w:r w:rsidRPr="00FA0A4D">
        <w:rPr>
          <w:b/>
          <w:bCs/>
        </w:rPr>
        <w:t>2.7</w:t>
      </w:r>
      <w:r w:rsidRPr="00FA0A4D">
        <w:t xml:space="preserve"> Μεντελική γενετική στον άνθρωπο 48 Ανάλυση γενεαλογικού δέντρου </w:t>
      </w:r>
      <w:r w:rsidR="007B2D88">
        <w:t xml:space="preserve">σελ </w:t>
      </w:r>
      <w:r w:rsidRPr="00FA0A4D">
        <w:t xml:space="preserve">48 Παραδείγματα γενετικών χαρακτηριστικών στον άνθρωπο </w:t>
      </w:r>
      <w:r w:rsidR="007B2D88">
        <w:t xml:space="preserve">σελ </w:t>
      </w:r>
      <w:r w:rsidRPr="00FA0A4D">
        <w:t>50</w:t>
      </w:r>
    </w:p>
    <w:p w:rsidR="00873F43" w:rsidRPr="00FA0A4D" w:rsidRDefault="00873F43" w:rsidP="00FA0A4D"/>
    <w:p w:rsidR="00FA0A4D" w:rsidRPr="00873F43" w:rsidRDefault="00FA0A4D" w:rsidP="00FA0A4D">
      <w:pPr>
        <w:rPr>
          <w:b/>
          <w:bCs/>
          <w:i/>
          <w:iCs/>
        </w:rPr>
      </w:pPr>
      <w:r w:rsidRPr="00FA0A4D">
        <w:rPr>
          <w:b/>
          <w:bCs/>
          <w:i/>
          <w:iCs/>
        </w:rPr>
        <w:t>ΚΕΦΑΛΑΙΟ 3</w:t>
      </w:r>
      <w:r w:rsidR="00873F43" w:rsidRPr="00873F43">
        <w:rPr>
          <w:b/>
          <w:bCs/>
          <w:i/>
          <w:iCs/>
        </w:rPr>
        <w:t xml:space="preserve"> (</w:t>
      </w:r>
      <w:r w:rsidR="00873F43">
        <w:rPr>
          <w:b/>
          <w:bCs/>
          <w:i/>
          <w:iCs/>
        </w:rPr>
        <w:t>Η χρωμοσωμική βάση της κληρονομικότητας)</w:t>
      </w:r>
    </w:p>
    <w:p w:rsidR="00FA0A4D" w:rsidRPr="00FA0A4D" w:rsidRDefault="00FA0A4D" w:rsidP="00FA0A4D">
      <w:r w:rsidRPr="00FA0A4D">
        <w:rPr>
          <w:b/>
          <w:bCs/>
        </w:rPr>
        <w:t>3.1</w:t>
      </w:r>
      <w:r w:rsidRPr="00FA0A4D">
        <w:t xml:space="preserve"> Τα χρωμοσώματα και η κυτταρική αναπαραγωγή </w:t>
      </w:r>
      <w:r w:rsidR="007B2D88">
        <w:t xml:space="preserve">σελ </w:t>
      </w:r>
      <w:r w:rsidRPr="00FA0A4D">
        <w:t xml:space="preserve">67 Ευκαρυωτικά χρωμοσώματα </w:t>
      </w:r>
      <w:r w:rsidR="007B2D88">
        <w:t xml:space="preserve">σελ </w:t>
      </w:r>
      <w:r w:rsidRPr="00FA0A4D">
        <w:t xml:space="preserve">67 Μίτωση </w:t>
      </w:r>
      <w:r w:rsidR="007B2D88">
        <w:t xml:space="preserve">σελ </w:t>
      </w:r>
      <w:r w:rsidRPr="00FA0A4D">
        <w:t xml:space="preserve">70 Μείωση </w:t>
      </w:r>
      <w:r w:rsidR="007B2D88">
        <w:t xml:space="preserve">σελ </w:t>
      </w:r>
      <w:r w:rsidRPr="00FA0A4D">
        <w:t xml:space="preserve">75 </w:t>
      </w:r>
    </w:p>
    <w:p w:rsidR="00FA0A4D" w:rsidRPr="00FA0A4D" w:rsidRDefault="00FA0A4D" w:rsidP="00FA0A4D">
      <w:r w:rsidRPr="00FA0A4D">
        <w:rPr>
          <w:b/>
          <w:bCs/>
        </w:rPr>
        <w:t>3.2</w:t>
      </w:r>
      <w:r w:rsidRPr="00FA0A4D">
        <w:t xml:space="preserve"> Χρωμοσωμική θεωρία της κληρονομικότητας </w:t>
      </w:r>
      <w:r w:rsidR="007B2D88">
        <w:t xml:space="preserve">σελ </w:t>
      </w:r>
      <w:r w:rsidRPr="00FA0A4D">
        <w:t xml:space="preserve">85 Φυλετικά χρωμοσώματα </w:t>
      </w:r>
      <w:r w:rsidR="007B2D88">
        <w:t xml:space="preserve">σελ </w:t>
      </w:r>
      <w:r w:rsidRPr="00FA0A4D">
        <w:t xml:space="preserve">86 Φυλοσύνδετη κληρονομικότητα </w:t>
      </w:r>
      <w:r w:rsidR="007B2D88">
        <w:t xml:space="preserve">σελ </w:t>
      </w:r>
      <w:r w:rsidRPr="00FA0A4D">
        <w:t xml:space="preserve">88 Μη διαχωρισμός των χρωμοσωμάτων Χ </w:t>
      </w:r>
      <w:r w:rsidR="007B2D88">
        <w:t xml:space="preserve">σελ </w:t>
      </w:r>
      <w:r w:rsidRPr="00FA0A4D">
        <w:t xml:space="preserve">93 </w:t>
      </w:r>
    </w:p>
    <w:p w:rsidR="00FA0A4D" w:rsidRPr="00FA0A4D" w:rsidRDefault="00FA0A4D" w:rsidP="00FA0A4D">
      <w:r w:rsidRPr="00FA0A4D">
        <w:rPr>
          <w:b/>
          <w:bCs/>
        </w:rPr>
        <w:t>3.3</w:t>
      </w:r>
      <w:r w:rsidRPr="00FA0A4D">
        <w:t xml:space="preserve"> Φυλετικά χρωμοσώματα και καθορισμός του φύλου </w:t>
      </w:r>
      <w:r w:rsidR="007B2D88">
        <w:t xml:space="preserve">σελ </w:t>
      </w:r>
      <w:r w:rsidRPr="00FA0A4D">
        <w:t xml:space="preserve">98 Γονοτυπικός καθορισμός του φύλου </w:t>
      </w:r>
      <w:r w:rsidR="007B2D88">
        <w:t xml:space="preserve">σελ </w:t>
      </w:r>
      <w:r w:rsidRPr="00FA0A4D">
        <w:t xml:space="preserve">98 Γονιδιακός καθορισμός του φύλου </w:t>
      </w:r>
      <w:r w:rsidR="007B2D88">
        <w:t xml:space="preserve">σελ </w:t>
      </w:r>
      <w:r w:rsidRPr="00FA0A4D">
        <w:t xml:space="preserve">105 </w:t>
      </w:r>
    </w:p>
    <w:p w:rsidR="00FA0A4D" w:rsidRDefault="00FA0A4D" w:rsidP="00FA0A4D">
      <w:r w:rsidRPr="00FA0A4D">
        <w:rPr>
          <w:b/>
          <w:bCs/>
        </w:rPr>
        <w:t>3.4</w:t>
      </w:r>
      <w:r w:rsidRPr="00FA0A4D">
        <w:t xml:space="preserve"> Ανάλυση φυλοσύνδετων χαρακτηριστικών στον άνθρωπο 106 Κληρονομικότητα υποτελών χαρακτηριστικών συνδεδεμένων με το Χ </w:t>
      </w:r>
      <w:r w:rsidR="007B2D88">
        <w:t xml:space="preserve">σελ </w:t>
      </w:r>
      <w:r w:rsidRPr="00FA0A4D">
        <w:t xml:space="preserve">106 Κληρονομικότητα επικρατών χαρακτηριστικών συνδεδεμένων με το Χ </w:t>
      </w:r>
      <w:r w:rsidR="007B2D88">
        <w:t xml:space="preserve">σελ </w:t>
      </w:r>
      <w:r w:rsidRPr="00FA0A4D">
        <w:t xml:space="preserve">108 Κληρονομικότητα χαρακτηριστικών συνδεδεμένων με το Υ </w:t>
      </w:r>
      <w:r w:rsidR="007B2D88">
        <w:t xml:space="preserve">σελ </w:t>
      </w:r>
      <w:r w:rsidRPr="00FA0A4D">
        <w:t>109</w:t>
      </w:r>
    </w:p>
    <w:p w:rsidR="00873F43" w:rsidRDefault="00873F43" w:rsidP="00FA0A4D"/>
    <w:p w:rsidR="00873F43" w:rsidRDefault="00873F43" w:rsidP="00FA0A4D"/>
    <w:p w:rsidR="00873F43" w:rsidRPr="00FA0A4D" w:rsidRDefault="00873F43" w:rsidP="00873F43">
      <w:pPr>
        <w:rPr>
          <w:b/>
          <w:bCs/>
          <w:i/>
          <w:iCs/>
        </w:rPr>
      </w:pPr>
      <w:r w:rsidRPr="00FA0A4D">
        <w:rPr>
          <w:b/>
          <w:bCs/>
          <w:i/>
          <w:iCs/>
        </w:rPr>
        <w:lastRenderedPageBreak/>
        <w:t>ΚΕΦΑΛΑΙΟ 10</w:t>
      </w:r>
      <w:r>
        <w:rPr>
          <w:b/>
          <w:bCs/>
          <w:i/>
          <w:iCs/>
        </w:rPr>
        <w:t xml:space="preserve"> (Το γενετικό υλικό)</w:t>
      </w:r>
    </w:p>
    <w:p w:rsidR="00873F43" w:rsidRPr="00FA0A4D" w:rsidRDefault="00873F43" w:rsidP="00873F43">
      <w:r w:rsidRPr="00FA0A4D">
        <w:rPr>
          <w:b/>
          <w:bCs/>
        </w:rPr>
        <w:t>10.1</w:t>
      </w:r>
      <w:r w:rsidRPr="00FA0A4D">
        <w:t xml:space="preserve"> Η αναζήτηση του γενετικού υλικού </w:t>
      </w:r>
      <w:r w:rsidR="007B2D88">
        <w:t xml:space="preserve">σελ </w:t>
      </w:r>
      <w:r w:rsidRPr="00FA0A4D">
        <w:t xml:space="preserve">403 Το πείραμα μετασχηματισμού του Griffith </w:t>
      </w:r>
      <w:r w:rsidR="007B2D88">
        <w:t xml:space="preserve">σελ </w:t>
      </w:r>
      <w:r w:rsidRPr="00FA0A4D">
        <w:t xml:space="preserve">404 Τα πειράματα μετασχηματισμού του Avery 405 Τα πειράματα των Hershey και Chase στους βακτηριοφάγους </w:t>
      </w:r>
      <w:r w:rsidR="007B2D88">
        <w:t xml:space="preserve">σελ </w:t>
      </w:r>
      <w:r w:rsidRPr="00FA0A4D">
        <w:t xml:space="preserve">407 Η ανακάλυψη του RNA ως γενετικού υλικού των ιών </w:t>
      </w:r>
      <w:r w:rsidR="007B2D88">
        <w:t xml:space="preserve">σελ </w:t>
      </w:r>
      <w:r w:rsidRPr="00FA0A4D">
        <w:t xml:space="preserve">408 </w:t>
      </w:r>
    </w:p>
    <w:p w:rsidR="00873F43" w:rsidRPr="00FA0A4D" w:rsidRDefault="00873F43" w:rsidP="00873F43">
      <w:r w:rsidRPr="00FA0A4D">
        <w:rPr>
          <w:b/>
          <w:bCs/>
        </w:rPr>
        <w:t>10.2</w:t>
      </w:r>
      <w:r w:rsidRPr="00FA0A4D">
        <w:t xml:space="preserve"> Η σύσταση και η δομή του DNA και του RNA </w:t>
      </w:r>
      <w:r w:rsidR="007B2D88">
        <w:t xml:space="preserve">σελ </w:t>
      </w:r>
      <w:r w:rsidRPr="00FA0A4D">
        <w:t xml:space="preserve">410 Η διπλή έλικα του DNA </w:t>
      </w:r>
      <w:r w:rsidR="007B2D88">
        <w:t xml:space="preserve">σελ </w:t>
      </w:r>
      <w:r w:rsidRPr="00FA0A4D">
        <w:t xml:space="preserve">413 Διαφορετικές δομές του DNA </w:t>
      </w:r>
      <w:r w:rsidR="007B2D88">
        <w:t xml:space="preserve">σελ </w:t>
      </w:r>
      <w:r w:rsidRPr="00FA0A4D">
        <w:t xml:space="preserve">417 Το DNA του κυττάρου </w:t>
      </w:r>
      <w:r w:rsidR="007B2D88">
        <w:t xml:space="preserve">σελ </w:t>
      </w:r>
      <w:r w:rsidRPr="00FA0A4D">
        <w:t>419</w:t>
      </w:r>
      <w:r w:rsidR="007B2D88">
        <w:t xml:space="preserve"> </w:t>
      </w:r>
      <w:r w:rsidRPr="00FA0A4D">
        <w:t xml:space="preserve">Η δομή του RNA </w:t>
      </w:r>
      <w:r w:rsidR="007B2D88">
        <w:t xml:space="preserve">σελ </w:t>
      </w:r>
      <w:r w:rsidRPr="00FA0A4D">
        <w:t xml:space="preserve">419 </w:t>
      </w:r>
    </w:p>
    <w:p w:rsidR="00873F43" w:rsidRPr="00FA0A4D" w:rsidRDefault="00873F43" w:rsidP="00873F43">
      <w:r w:rsidRPr="00FA0A4D">
        <w:rPr>
          <w:b/>
          <w:bCs/>
        </w:rPr>
        <w:t>10.3</w:t>
      </w:r>
      <w:r w:rsidRPr="00FA0A4D">
        <w:t xml:space="preserve"> Η οργάνωση του DNA σε χρωμοσώματα </w:t>
      </w:r>
      <w:r w:rsidR="007B2D88">
        <w:t xml:space="preserve">σελ </w:t>
      </w:r>
      <w:r w:rsidRPr="00FA0A4D">
        <w:t xml:space="preserve">419 Ιικά χρωμοσώματα </w:t>
      </w:r>
      <w:r w:rsidR="007B2D88">
        <w:t xml:space="preserve">σελ </w:t>
      </w:r>
      <w:r w:rsidRPr="00FA0A4D">
        <w:t xml:space="preserve">420 Προκαρυωτικά χρωμοσώματα </w:t>
      </w:r>
      <w:r w:rsidR="007B2D88">
        <w:t xml:space="preserve">σελ </w:t>
      </w:r>
      <w:r w:rsidRPr="00FA0A4D">
        <w:t xml:space="preserve">421 Ευκαρυωτικά χρωμοσώματα </w:t>
      </w:r>
      <w:r w:rsidR="007B2D88">
        <w:t xml:space="preserve">σελ </w:t>
      </w:r>
      <w:r w:rsidRPr="00FA0A4D">
        <w:t xml:space="preserve">424 DNA ενός αντιγράφου και επαναλαμβανόμενο DNA </w:t>
      </w:r>
      <w:r w:rsidR="007B2D88">
        <w:t xml:space="preserve">σελ </w:t>
      </w:r>
      <w:r w:rsidRPr="00FA0A4D">
        <w:t>433</w:t>
      </w:r>
    </w:p>
    <w:p w:rsidR="00873F43" w:rsidRDefault="00873F43" w:rsidP="00FA0A4D"/>
    <w:p w:rsidR="00873F43" w:rsidRPr="00FA0A4D" w:rsidRDefault="00873F43" w:rsidP="00873F43">
      <w:pPr>
        <w:rPr>
          <w:b/>
          <w:bCs/>
          <w:i/>
          <w:iCs/>
        </w:rPr>
      </w:pPr>
      <w:r w:rsidRPr="00FA0A4D">
        <w:rPr>
          <w:b/>
          <w:bCs/>
          <w:i/>
          <w:iCs/>
        </w:rPr>
        <w:t>ΚΕΦΑΛΑΙΟ 8</w:t>
      </w:r>
      <w:r>
        <w:rPr>
          <w:b/>
          <w:bCs/>
          <w:i/>
          <w:iCs/>
        </w:rPr>
        <w:t xml:space="preserve"> (Μεταβολές στον αριθμό και στη δομή των χρωμοσωμάτων)</w:t>
      </w:r>
    </w:p>
    <w:p w:rsidR="00873F43" w:rsidRPr="00FA0A4D" w:rsidRDefault="00873F43" w:rsidP="00873F43">
      <w:r w:rsidRPr="00FA0A4D">
        <w:rPr>
          <w:b/>
          <w:bCs/>
        </w:rPr>
        <w:t>8.1</w:t>
      </w:r>
      <w:r w:rsidRPr="00FA0A4D">
        <w:t xml:space="preserve"> Είδη χρωμοσωμικών μεταλλαγών </w:t>
      </w:r>
      <w:r w:rsidR="007B2D88">
        <w:t xml:space="preserve">σελ </w:t>
      </w:r>
      <w:r w:rsidRPr="00FA0A4D">
        <w:t>306</w:t>
      </w:r>
    </w:p>
    <w:p w:rsidR="00873F43" w:rsidRPr="00FA0A4D" w:rsidRDefault="00873F43" w:rsidP="00873F43">
      <w:r w:rsidRPr="00FA0A4D">
        <w:t xml:space="preserve">8.2Μεταβολές στη δομή των χρωμοσωμάτων </w:t>
      </w:r>
      <w:r w:rsidR="007B2D88">
        <w:t xml:space="preserve">σελ </w:t>
      </w:r>
      <w:r w:rsidRPr="00FA0A4D">
        <w:t xml:space="preserve">307 Έλλειμμα </w:t>
      </w:r>
      <w:r w:rsidR="007B2D88">
        <w:t xml:space="preserve">σελ </w:t>
      </w:r>
      <w:r w:rsidRPr="00FA0A4D">
        <w:t xml:space="preserve">308 Διπλασιασμός </w:t>
      </w:r>
      <w:r w:rsidR="007B2D88">
        <w:t xml:space="preserve">σελ </w:t>
      </w:r>
      <w:r w:rsidRPr="00FA0A4D">
        <w:t xml:space="preserve">312 Αναστροφή </w:t>
      </w:r>
      <w:r w:rsidR="007B2D88">
        <w:t xml:space="preserve">σελ </w:t>
      </w:r>
      <w:r w:rsidRPr="00FA0A4D">
        <w:t xml:space="preserve">313 Μετατόπιση </w:t>
      </w:r>
      <w:r w:rsidR="007B2D88">
        <w:t xml:space="preserve">σελ </w:t>
      </w:r>
      <w:r w:rsidRPr="00FA0A4D">
        <w:t xml:space="preserve">317 Χρωμοσωμικές μεταλλαγές και καρκίνος στον άνθρωπο </w:t>
      </w:r>
      <w:r w:rsidR="007B2D88">
        <w:t xml:space="preserve">σελ </w:t>
      </w:r>
      <w:r w:rsidRPr="00FA0A4D">
        <w:t xml:space="preserve">320 Επίδραση θέσης </w:t>
      </w:r>
      <w:r w:rsidR="007B2D88">
        <w:t xml:space="preserve">σελ </w:t>
      </w:r>
      <w:r w:rsidRPr="00FA0A4D">
        <w:t xml:space="preserve">322 Εύθραυστες θέσεις και σύνδρομο του εύθραυστου Χ </w:t>
      </w:r>
      <w:r w:rsidR="007B2D88">
        <w:t xml:space="preserve">σελ </w:t>
      </w:r>
      <w:r w:rsidRPr="00FA0A4D">
        <w:t>323</w:t>
      </w:r>
    </w:p>
    <w:p w:rsidR="00873F43" w:rsidRPr="00FA0A4D" w:rsidRDefault="00873F43" w:rsidP="00873F43">
      <w:pPr>
        <w:rPr>
          <w:b/>
          <w:bCs/>
          <w:i/>
          <w:iCs/>
        </w:rPr>
      </w:pPr>
      <w:r w:rsidRPr="00FA0A4D">
        <w:rPr>
          <w:b/>
          <w:bCs/>
        </w:rPr>
        <w:t>8.3</w:t>
      </w:r>
      <w:r w:rsidRPr="00FA0A4D">
        <w:t xml:space="preserve"> Μεταβολές στον αριθμό των χρωμοσωμάτων </w:t>
      </w:r>
      <w:r w:rsidR="007B2D88">
        <w:t xml:space="preserve">σελ </w:t>
      </w:r>
      <w:r w:rsidRPr="00FA0A4D">
        <w:t xml:space="preserve">325 Αλλαγές που αφορούν ένα χρωμόσωμα ή μικρό αριθμό χρωμοσωμάτων </w:t>
      </w:r>
      <w:r w:rsidR="007B2D88">
        <w:t xml:space="preserve">σελ </w:t>
      </w:r>
      <w:r w:rsidRPr="00FA0A4D">
        <w:t xml:space="preserve">325 Αλλαγές στον αριθμό αντιγράφων της πλήρους σειράς χρωμοσωμάτων </w:t>
      </w:r>
      <w:r w:rsidR="007B2D88">
        <w:t xml:space="preserve">σελ </w:t>
      </w:r>
      <w:r w:rsidRPr="00FA0A4D">
        <w:t>333</w:t>
      </w:r>
    </w:p>
    <w:p w:rsidR="00873F43" w:rsidRDefault="00873F43" w:rsidP="00FA0A4D"/>
    <w:p w:rsidR="00873F43" w:rsidRPr="00FA0A4D" w:rsidRDefault="00873F43" w:rsidP="00FA0A4D"/>
    <w:p w:rsidR="00FA0A4D" w:rsidRPr="00FA0A4D" w:rsidRDefault="00FA0A4D" w:rsidP="00FA0A4D">
      <w:pPr>
        <w:rPr>
          <w:b/>
          <w:bCs/>
          <w:i/>
          <w:iCs/>
        </w:rPr>
      </w:pPr>
      <w:r w:rsidRPr="00FA0A4D">
        <w:rPr>
          <w:b/>
          <w:bCs/>
          <w:i/>
          <w:iCs/>
        </w:rPr>
        <w:t>ΚΕΦΑΛΑΙΟ 4</w:t>
      </w:r>
      <w:r w:rsidR="00873F43">
        <w:rPr>
          <w:b/>
          <w:bCs/>
          <w:i/>
          <w:iCs/>
        </w:rPr>
        <w:t xml:space="preserve"> (Προεκτάσεις των αρχών της Μεντελικής Γενετικής)</w:t>
      </w:r>
    </w:p>
    <w:p w:rsidR="00FA0A4D" w:rsidRPr="00FA0A4D" w:rsidRDefault="00FA0A4D" w:rsidP="00FA0A4D">
      <w:r w:rsidRPr="00FA0A4D">
        <w:rPr>
          <w:b/>
          <w:bCs/>
        </w:rPr>
        <w:t>4.1</w:t>
      </w:r>
      <w:r w:rsidRPr="00FA0A4D">
        <w:t xml:space="preserve"> Προσδιορισμός του αριθμού των γονιδίων που ελέγχουν ένα φαινότυπο </w:t>
      </w:r>
      <w:r w:rsidR="007B2D88">
        <w:t xml:space="preserve">σελ </w:t>
      </w:r>
      <w:r w:rsidRPr="00FA0A4D">
        <w:t xml:space="preserve">126 </w:t>
      </w:r>
    </w:p>
    <w:p w:rsidR="00FA0A4D" w:rsidRPr="00FA0A4D" w:rsidRDefault="00FA0A4D" w:rsidP="00FA0A4D">
      <w:r w:rsidRPr="00FA0A4D">
        <w:rPr>
          <w:b/>
          <w:bCs/>
        </w:rPr>
        <w:t>4.2</w:t>
      </w:r>
      <w:r w:rsidRPr="00FA0A4D">
        <w:t xml:space="preserve"> Πολλαπλά αλληλόμορφα </w:t>
      </w:r>
      <w:r w:rsidR="007B2D88">
        <w:t xml:space="preserve">σελ </w:t>
      </w:r>
      <w:r w:rsidRPr="00FA0A4D">
        <w:t xml:space="preserve">128 Το σύστημα ομάδων αίματος ABO </w:t>
      </w:r>
      <w:r w:rsidR="007B2D88">
        <w:t xml:space="preserve">σελ </w:t>
      </w:r>
      <w:r w:rsidRPr="00FA0A4D">
        <w:t xml:space="preserve">129 Χρώμα ματιών στην Drosophila </w:t>
      </w:r>
      <w:r w:rsidR="007B2D88">
        <w:t xml:space="preserve">σελ </w:t>
      </w:r>
      <w:r w:rsidRPr="00FA0A4D">
        <w:t xml:space="preserve">132 Πολλαπλά αλληλόμορφα και μοριακή γενετική </w:t>
      </w:r>
      <w:r w:rsidR="007B2D88">
        <w:t xml:space="preserve">σελ </w:t>
      </w:r>
      <w:r w:rsidRPr="00FA0A4D">
        <w:t xml:space="preserve">135 </w:t>
      </w:r>
    </w:p>
    <w:p w:rsidR="00FA0A4D" w:rsidRPr="00FA0A4D" w:rsidRDefault="00FA0A4D" w:rsidP="00FA0A4D">
      <w:r w:rsidRPr="00FA0A4D">
        <w:rPr>
          <w:b/>
          <w:bCs/>
        </w:rPr>
        <w:t>4.3</w:t>
      </w:r>
      <w:r w:rsidRPr="00FA0A4D">
        <w:t xml:space="preserve"> Τροποποιήσεις των σχέσεων επικράτησης </w:t>
      </w:r>
      <w:r w:rsidR="007B2D88">
        <w:t xml:space="preserve">σελ </w:t>
      </w:r>
      <w:r w:rsidRPr="00FA0A4D">
        <w:t xml:space="preserve">136 Ατελής επικράτηση </w:t>
      </w:r>
      <w:r w:rsidR="007B2D88">
        <w:t xml:space="preserve">σελ </w:t>
      </w:r>
      <w:r w:rsidRPr="00FA0A4D">
        <w:t xml:space="preserve">136 Συνεπικράτηση </w:t>
      </w:r>
      <w:r w:rsidR="007B2D88">
        <w:t xml:space="preserve">σελ </w:t>
      </w:r>
      <w:r w:rsidRPr="00FA0A4D">
        <w:t xml:space="preserve">138 Μοριακή εξήγηση της ατελούς επικράτησης και της συνεπικράτησης </w:t>
      </w:r>
      <w:r w:rsidR="007B2D88">
        <w:t xml:space="preserve">σελ </w:t>
      </w:r>
      <w:r w:rsidRPr="00FA0A4D">
        <w:t xml:space="preserve">138 </w:t>
      </w:r>
    </w:p>
    <w:p w:rsidR="00FA0A4D" w:rsidRDefault="00FA0A4D" w:rsidP="00FA0A4D">
      <w:r w:rsidRPr="00FA0A4D">
        <w:rPr>
          <w:b/>
          <w:bCs/>
        </w:rPr>
        <w:t>4.5</w:t>
      </w:r>
      <w:r w:rsidRPr="00FA0A4D">
        <w:t xml:space="preserve"> Απαραίτητα γονίδια και θνησιγόνα αλληλόμορφα </w:t>
      </w:r>
      <w:r w:rsidR="007B2D88">
        <w:t xml:space="preserve">σελ </w:t>
      </w:r>
      <w:r w:rsidRPr="00FA0A4D">
        <w:t>153</w:t>
      </w:r>
    </w:p>
    <w:p w:rsidR="00F45BEC" w:rsidRPr="00FA0A4D" w:rsidRDefault="00F45BEC" w:rsidP="00FA0A4D"/>
    <w:p w:rsidR="00FA0A4D" w:rsidRPr="00FA0A4D" w:rsidRDefault="00FA0A4D" w:rsidP="00FA0A4D">
      <w:pPr>
        <w:rPr>
          <w:b/>
          <w:bCs/>
          <w:i/>
          <w:iCs/>
        </w:rPr>
      </w:pPr>
    </w:p>
    <w:p w:rsidR="00FA0A4D" w:rsidRPr="00873F43" w:rsidRDefault="00FA0A4D" w:rsidP="00FA0A4D">
      <w:pPr>
        <w:rPr>
          <w:b/>
          <w:bCs/>
          <w:i/>
          <w:iCs/>
        </w:rPr>
      </w:pPr>
      <w:r w:rsidRPr="00FA0A4D">
        <w:rPr>
          <w:b/>
          <w:bCs/>
          <w:i/>
          <w:iCs/>
        </w:rPr>
        <w:t>ΚΕΦΑΛΑΙΟ 11</w:t>
      </w:r>
      <w:r w:rsidR="00873F43">
        <w:rPr>
          <w:b/>
          <w:bCs/>
          <w:i/>
          <w:iCs/>
        </w:rPr>
        <w:t xml:space="preserve"> (Η αντιγραφή του </w:t>
      </w:r>
      <w:r w:rsidR="00873F43">
        <w:rPr>
          <w:b/>
          <w:bCs/>
          <w:i/>
          <w:iCs/>
          <w:lang w:val="en-US"/>
        </w:rPr>
        <w:t>DNA</w:t>
      </w:r>
      <w:r w:rsidR="00873F43" w:rsidRPr="00873F43">
        <w:rPr>
          <w:b/>
          <w:bCs/>
          <w:i/>
          <w:iCs/>
        </w:rPr>
        <w:t>)</w:t>
      </w:r>
    </w:p>
    <w:p w:rsidR="00FA0A4D" w:rsidRPr="00FA0A4D" w:rsidRDefault="00FA0A4D" w:rsidP="00FA0A4D">
      <w:r w:rsidRPr="00FA0A4D">
        <w:rPr>
          <w:b/>
          <w:bCs/>
        </w:rPr>
        <w:t>11.1</w:t>
      </w:r>
      <w:r w:rsidRPr="00FA0A4D">
        <w:t xml:space="preserve"> Η ημισυντηρητική αντιγραφή του DNA </w:t>
      </w:r>
      <w:r w:rsidR="007B2D88">
        <w:t xml:space="preserve">σελ </w:t>
      </w:r>
      <w:r w:rsidRPr="00FA0A4D">
        <w:t xml:space="preserve">446 Το πείραμα των Meselson-Stahl </w:t>
      </w:r>
      <w:r w:rsidR="007B2D88">
        <w:t xml:space="preserve">σελ </w:t>
      </w:r>
      <w:r w:rsidRPr="00FA0A4D">
        <w:t xml:space="preserve">448 Η ημισυντηρητική αντιγραφή του DNA στους ευκαρυώτες </w:t>
      </w:r>
      <w:r w:rsidR="007B2D88">
        <w:t xml:space="preserve">σελ </w:t>
      </w:r>
      <w:r w:rsidRPr="00FA0A4D">
        <w:t xml:space="preserve">450 </w:t>
      </w:r>
    </w:p>
    <w:p w:rsidR="00FA0A4D" w:rsidRPr="00FA0A4D" w:rsidRDefault="00FA0A4D" w:rsidP="00FA0A4D">
      <w:r w:rsidRPr="00FA0A4D">
        <w:rPr>
          <w:b/>
          <w:bCs/>
        </w:rPr>
        <w:lastRenderedPageBreak/>
        <w:t>11.2</w:t>
      </w:r>
      <w:r w:rsidRPr="00FA0A4D">
        <w:t xml:space="preserve"> DNA πολυμεράσες, τα ένζυμα αντιγραφής του DNA </w:t>
      </w:r>
      <w:r w:rsidR="007B2D88">
        <w:t xml:space="preserve">σελ </w:t>
      </w:r>
      <w:r w:rsidRPr="00FA0A4D">
        <w:t xml:space="preserve">451 DNA πολυμεράση Ι </w:t>
      </w:r>
      <w:r w:rsidR="007B2D88">
        <w:t xml:space="preserve">σελ </w:t>
      </w:r>
      <w:r w:rsidRPr="00FA0A4D">
        <w:t xml:space="preserve">452 Οι ρόλοι των DNA πολυμερασών </w:t>
      </w:r>
      <w:r w:rsidR="007B2D88">
        <w:t xml:space="preserve">σελ </w:t>
      </w:r>
      <w:r w:rsidRPr="00FA0A4D">
        <w:t xml:space="preserve">452 </w:t>
      </w:r>
    </w:p>
    <w:p w:rsidR="00FA0A4D" w:rsidRPr="00FA0A4D" w:rsidRDefault="00FA0A4D" w:rsidP="00FA0A4D">
      <w:r w:rsidRPr="00FA0A4D">
        <w:rPr>
          <w:b/>
          <w:bCs/>
        </w:rPr>
        <w:t>11.3</w:t>
      </w:r>
      <w:r w:rsidRPr="00FA0A4D">
        <w:t xml:space="preserve"> Μοριακό μοντέλο της αντιγραφής του DNA </w:t>
      </w:r>
      <w:r w:rsidR="007B2D88">
        <w:t xml:space="preserve">σελ </w:t>
      </w:r>
      <w:r w:rsidRPr="00FA0A4D">
        <w:t xml:space="preserve">455 Έναρξη της αντιγραφής </w:t>
      </w:r>
      <w:r w:rsidR="007B2D88">
        <w:t xml:space="preserve">σελ </w:t>
      </w:r>
      <w:r w:rsidRPr="00FA0A4D">
        <w:t xml:space="preserve">456 Ημιασυνεχής αντιγραφή του DNA </w:t>
      </w:r>
      <w:r w:rsidR="007B2D88">
        <w:t xml:space="preserve">σελ </w:t>
      </w:r>
      <w:r w:rsidRPr="00FA0A4D">
        <w:t xml:space="preserve">458 Η αντιγραφή του κυκλικού DNA και το πρόβλημα της υπερελίκωσης </w:t>
      </w:r>
      <w:r w:rsidR="007B2D88">
        <w:t xml:space="preserve">σελ </w:t>
      </w:r>
      <w:r w:rsidRPr="00FA0A4D">
        <w:t xml:space="preserve">462 Αντιγραφή κυλιόμενου κύκλου </w:t>
      </w:r>
      <w:r w:rsidR="007B2D88">
        <w:t xml:space="preserve">σελ </w:t>
      </w:r>
      <w:r w:rsidRPr="00FA0A4D">
        <w:t xml:space="preserve">463 </w:t>
      </w:r>
    </w:p>
    <w:p w:rsidR="00FA0A4D" w:rsidRPr="00FA0A4D" w:rsidRDefault="00FA0A4D" w:rsidP="00FA0A4D">
      <w:pPr>
        <w:rPr>
          <w:b/>
          <w:bCs/>
          <w:i/>
          <w:iCs/>
        </w:rPr>
      </w:pPr>
      <w:r w:rsidRPr="00FA0A4D">
        <w:rPr>
          <w:b/>
          <w:bCs/>
        </w:rPr>
        <w:t>11.4</w:t>
      </w:r>
      <w:r w:rsidRPr="00FA0A4D">
        <w:t xml:space="preserve"> Η αντιγραφή του DNA στους ευκαρυώτες </w:t>
      </w:r>
      <w:r w:rsidR="007B2D88">
        <w:t xml:space="preserve">σελ </w:t>
      </w:r>
      <w:r w:rsidRPr="00FA0A4D">
        <w:t xml:space="preserve">466 Τα ρεπλικόνια </w:t>
      </w:r>
      <w:r w:rsidR="007B2D88">
        <w:t xml:space="preserve">σελ </w:t>
      </w:r>
      <w:r w:rsidRPr="00FA0A4D">
        <w:t xml:space="preserve">466 Η έναρξη της αντιγραφής </w:t>
      </w:r>
      <w:r w:rsidR="007B2D88">
        <w:t xml:space="preserve">σελ </w:t>
      </w:r>
      <w:r w:rsidRPr="00FA0A4D">
        <w:t xml:space="preserve">467 Τα ευκαρυωτικά ένζυμα της αντιγραφής </w:t>
      </w:r>
      <w:r w:rsidR="007B2D88">
        <w:t xml:space="preserve">σελ </w:t>
      </w:r>
      <w:r w:rsidRPr="00FA0A4D">
        <w:t xml:space="preserve">469 Η αντιγραφή των άκρων των χρωμοσωμάτων 469 Η συσκευασία του DNA που μόλις έχει αντιγραφεί σε νουκλεοσώματα </w:t>
      </w:r>
      <w:r w:rsidR="007B2D88">
        <w:t xml:space="preserve">σελ </w:t>
      </w:r>
      <w:r w:rsidRPr="00FA0A4D">
        <w:t>472</w:t>
      </w:r>
    </w:p>
    <w:p w:rsidR="00873F43" w:rsidRDefault="00873F43" w:rsidP="00FA0A4D">
      <w:pPr>
        <w:rPr>
          <w:b/>
          <w:bCs/>
          <w:i/>
          <w:iCs/>
        </w:rPr>
      </w:pPr>
    </w:p>
    <w:p w:rsidR="00873F43" w:rsidRDefault="00873F43" w:rsidP="00FA0A4D">
      <w:pPr>
        <w:rPr>
          <w:b/>
          <w:bCs/>
          <w:i/>
          <w:iCs/>
        </w:rPr>
      </w:pPr>
    </w:p>
    <w:p w:rsidR="00FA0A4D" w:rsidRPr="00873F43" w:rsidRDefault="00FA0A4D" w:rsidP="00FA0A4D">
      <w:pPr>
        <w:rPr>
          <w:b/>
          <w:bCs/>
          <w:i/>
          <w:iCs/>
        </w:rPr>
      </w:pPr>
      <w:r w:rsidRPr="00FA0A4D">
        <w:rPr>
          <w:b/>
          <w:bCs/>
          <w:i/>
          <w:iCs/>
        </w:rPr>
        <w:t>ΚΕΦΑΛΑΙΟ 16</w:t>
      </w:r>
      <w:r w:rsidR="00873F43" w:rsidRPr="00873F43">
        <w:rPr>
          <w:b/>
          <w:bCs/>
          <w:i/>
          <w:iCs/>
        </w:rPr>
        <w:t xml:space="preserve"> (</w:t>
      </w:r>
      <w:r w:rsidR="00873F43">
        <w:rPr>
          <w:b/>
          <w:bCs/>
          <w:i/>
          <w:iCs/>
          <w:lang w:val="en-US"/>
        </w:rPr>
        <w:t>H</w:t>
      </w:r>
      <w:r w:rsidR="00873F43" w:rsidRPr="00873F43">
        <w:rPr>
          <w:b/>
          <w:bCs/>
          <w:i/>
          <w:iCs/>
        </w:rPr>
        <w:t xml:space="preserve"> </w:t>
      </w:r>
      <w:r w:rsidR="00873F43">
        <w:rPr>
          <w:b/>
          <w:bCs/>
          <w:i/>
          <w:iCs/>
        </w:rPr>
        <w:t xml:space="preserve">τεχνολογία του ανασυνδυασμένου </w:t>
      </w:r>
      <w:r w:rsidR="00873F43">
        <w:rPr>
          <w:b/>
          <w:bCs/>
          <w:i/>
          <w:iCs/>
          <w:lang w:val="en-US"/>
        </w:rPr>
        <w:t>DNA</w:t>
      </w:r>
      <w:r w:rsidR="00873F43" w:rsidRPr="00873F43">
        <w:rPr>
          <w:b/>
          <w:bCs/>
          <w:i/>
          <w:iCs/>
        </w:rPr>
        <w:t>)</w:t>
      </w:r>
    </w:p>
    <w:p w:rsidR="00FA0A4D" w:rsidRPr="00FA0A4D" w:rsidRDefault="00FA0A4D" w:rsidP="00FA0A4D">
      <w:r w:rsidRPr="00FA0A4D">
        <w:rPr>
          <w:b/>
          <w:bCs/>
        </w:rPr>
        <w:t>16.1</w:t>
      </w:r>
      <w:r w:rsidRPr="00FA0A4D">
        <w:t xml:space="preserve"> Κλωνοποίηση του DNA </w:t>
      </w:r>
      <w:r w:rsidR="007B2D88">
        <w:t xml:space="preserve">σελ </w:t>
      </w:r>
      <w:r w:rsidRPr="00FA0A4D">
        <w:t xml:space="preserve">669 Ένζυμα περιορισμού </w:t>
      </w:r>
      <w:r w:rsidR="007B2D88">
        <w:t xml:space="preserve">σελ </w:t>
      </w:r>
      <w:r w:rsidRPr="00FA0A4D">
        <w:t xml:space="preserve">670 Φορείς κλωνοποίησης και κλωνοποίηση του DNA </w:t>
      </w:r>
      <w:r w:rsidR="007B2D88">
        <w:t xml:space="preserve">σελ </w:t>
      </w:r>
      <w:r w:rsidRPr="00FA0A4D">
        <w:t xml:space="preserve">675 </w:t>
      </w:r>
    </w:p>
    <w:p w:rsidR="00FA0A4D" w:rsidRPr="00FA0A4D" w:rsidRDefault="00FA0A4D" w:rsidP="00FA0A4D">
      <w:r w:rsidRPr="00FA0A4D">
        <w:rPr>
          <w:b/>
          <w:bCs/>
        </w:rPr>
        <w:t>16.2</w:t>
      </w:r>
      <w:r w:rsidRPr="00FA0A4D">
        <w:t xml:space="preserve"> Βιβλιοθήκες DNA </w:t>
      </w:r>
      <w:r w:rsidR="007B2D88">
        <w:t xml:space="preserve">σελ </w:t>
      </w:r>
      <w:r w:rsidRPr="00FA0A4D">
        <w:t xml:space="preserve">682 Γονιδιωματικές βιβλιοθήκες </w:t>
      </w:r>
      <w:r w:rsidR="007B2D88">
        <w:t xml:space="preserve">σελ </w:t>
      </w:r>
      <w:r w:rsidRPr="00FA0A4D">
        <w:t xml:space="preserve">683 Χρωμοσωμικές βιβλιοθήκες </w:t>
      </w:r>
      <w:r w:rsidR="007B2D88">
        <w:t xml:space="preserve">σελ </w:t>
      </w:r>
      <w:r w:rsidRPr="00FA0A4D">
        <w:t xml:space="preserve">685 Βιβλιοθήκες cDNA </w:t>
      </w:r>
      <w:r w:rsidR="007B2D88">
        <w:t xml:space="preserve">σελ </w:t>
      </w:r>
      <w:r w:rsidRPr="00FA0A4D">
        <w:t xml:space="preserve">686 </w:t>
      </w:r>
    </w:p>
    <w:p w:rsidR="00FA0A4D" w:rsidRPr="00FA0A4D" w:rsidRDefault="00FA0A4D" w:rsidP="00FA0A4D">
      <w:pPr>
        <w:rPr>
          <w:b/>
          <w:bCs/>
          <w:i/>
          <w:iCs/>
        </w:rPr>
      </w:pPr>
      <w:r w:rsidRPr="00FA0A4D">
        <w:rPr>
          <w:b/>
          <w:bCs/>
        </w:rPr>
        <w:t>16.3</w:t>
      </w:r>
      <w:r w:rsidRPr="00FA0A4D">
        <w:t xml:space="preserve"> Εντοπισμός συγκεκριμένων κλώνων σε μια βιβλιοθήκη DNA </w:t>
      </w:r>
      <w:r w:rsidR="007B2D88">
        <w:t xml:space="preserve">σελ </w:t>
      </w:r>
      <w:r w:rsidRPr="00FA0A4D">
        <w:t xml:space="preserve">689 Σάρωση μιας βιβλιοθήκης cDNA 689 Σάρωση μιας γονιδιωματικής βιβλιοθήκης </w:t>
      </w:r>
      <w:r w:rsidR="007B2D88">
        <w:t xml:space="preserve">σελ </w:t>
      </w:r>
      <w:r w:rsidRPr="00FA0A4D">
        <w:t xml:space="preserve">691 Ταυτοποίηση γονιδίων σε βιβλιοθήκες μέσω λειτουργικής συμπληρωματικότητας </w:t>
      </w:r>
      <w:r w:rsidR="007B2D88">
        <w:t xml:space="preserve">σελ </w:t>
      </w:r>
      <w:r w:rsidRPr="00FA0A4D">
        <w:t xml:space="preserve">694 Χρήση ετερόλογων ιχνηθετών για την ταυτοποίηση αλληλουχιών σε βιβλιοθήκες DNA </w:t>
      </w:r>
      <w:r w:rsidR="007B2D88">
        <w:t xml:space="preserve">σελ </w:t>
      </w:r>
      <w:r w:rsidRPr="00FA0A4D">
        <w:t xml:space="preserve">695 Χρήση ολιγονουκλεοτιδικών ιχνηθετών για τον εντοπισμό γονιδιωματικών ή cDNA κλώνων </w:t>
      </w:r>
      <w:r w:rsidR="007B2D88">
        <w:t xml:space="preserve">σελ </w:t>
      </w:r>
      <w:r w:rsidRPr="00FA0A4D">
        <w:t>696</w:t>
      </w:r>
    </w:p>
    <w:p w:rsidR="00FA0A4D" w:rsidRPr="00FA0A4D" w:rsidRDefault="00FA0A4D" w:rsidP="00FA0A4D">
      <w:pPr>
        <w:rPr>
          <w:b/>
          <w:bCs/>
          <w:i/>
          <w:iCs/>
        </w:rPr>
      </w:pPr>
    </w:p>
    <w:p w:rsidR="00FA0A4D" w:rsidRPr="00FA0A4D" w:rsidRDefault="00FA0A4D" w:rsidP="00FA0A4D">
      <w:pPr>
        <w:rPr>
          <w:b/>
          <w:bCs/>
          <w:i/>
          <w:iCs/>
        </w:rPr>
      </w:pPr>
      <w:r w:rsidRPr="00FA0A4D">
        <w:rPr>
          <w:b/>
          <w:bCs/>
          <w:i/>
          <w:iCs/>
        </w:rPr>
        <w:t xml:space="preserve">ΚΕΦΑΛΑΙΟ 22 </w:t>
      </w:r>
      <w:r w:rsidR="00873F43">
        <w:rPr>
          <w:b/>
          <w:bCs/>
          <w:i/>
          <w:iCs/>
        </w:rPr>
        <w:t>(Γενετική του καρκίνου)</w:t>
      </w:r>
    </w:p>
    <w:p w:rsidR="00FA0A4D" w:rsidRPr="00FA0A4D" w:rsidRDefault="00FA0A4D" w:rsidP="00FA0A4D">
      <w:pPr>
        <w:rPr>
          <w:b/>
          <w:bCs/>
        </w:rPr>
      </w:pPr>
      <w:r w:rsidRPr="00FA0A4D">
        <w:rPr>
          <w:b/>
          <w:bCs/>
        </w:rPr>
        <w:t>22.3</w:t>
      </w:r>
      <w:r w:rsidRPr="00FA0A4D">
        <w:t xml:space="preserve"> Γονίδια και καρκίνος </w:t>
      </w:r>
      <w:r w:rsidR="007B2D88">
        <w:t xml:space="preserve">σελ </w:t>
      </w:r>
      <w:r w:rsidRPr="00FA0A4D">
        <w:t xml:space="preserve">987 Ογκογονίδια </w:t>
      </w:r>
      <w:r w:rsidR="007B2D88">
        <w:t xml:space="preserve">σελ </w:t>
      </w:r>
      <w:r w:rsidRPr="00FA0A4D">
        <w:t xml:space="preserve">987 Ογκοκατασταλτικά γονίδια </w:t>
      </w:r>
      <w:r w:rsidR="007B2D88">
        <w:t xml:space="preserve">σελ </w:t>
      </w:r>
      <w:r w:rsidRPr="00FA0A4D">
        <w:t xml:space="preserve">1001 Γονίδια-μεταλλάκτες </w:t>
      </w:r>
      <w:r w:rsidR="007B2D88">
        <w:t xml:space="preserve">σελ </w:t>
      </w:r>
      <w:r w:rsidRPr="00FA0A4D">
        <w:t>1009</w:t>
      </w:r>
    </w:p>
    <w:sectPr w:rsidR="00FA0A4D" w:rsidRPr="00FA0A4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85" w:rsidRDefault="00852585" w:rsidP="005E7036">
      <w:pPr>
        <w:spacing w:after="0" w:line="240" w:lineRule="auto"/>
      </w:pPr>
      <w:r>
        <w:separator/>
      </w:r>
    </w:p>
  </w:endnote>
  <w:endnote w:type="continuationSeparator" w:id="0">
    <w:p w:rsidR="00852585" w:rsidRDefault="00852585" w:rsidP="005E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095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036" w:rsidRDefault="005E70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D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7036" w:rsidRDefault="005E7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85" w:rsidRDefault="00852585" w:rsidP="005E7036">
      <w:pPr>
        <w:spacing w:after="0" w:line="240" w:lineRule="auto"/>
      </w:pPr>
      <w:r>
        <w:separator/>
      </w:r>
    </w:p>
  </w:footnote>
  <w:footnote w:type="continuationSeparator" w:id="0">
    <w:p w:rsidR="00852585" w:rsidRDefault="00852585" w:rsidP="005E7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4D"/>
    <w:rsid w:val="002E4E3D"/>
    <w:rsid w:val="00344D9E"/>
    <w:rsid w:val="005E7036"/>
    <w:rsid w:val="007B2D88"/>
    <w:rsid w:val="00852585"/>
    <w:rsid w:val="00873F43"/>
    <w:rsid w:val="00956B7C"/>
    <w:rsid w:val="00D73412"/>
    <w:rsid w:val="00F45BEC"/>
    <w:rsid w:val="00F77B79"/>
    <w:rsid w:val="00F84310"/>
    <w:rsid w:val="00F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D19A"/>
  <w15:chartTrackingRefBased/>
  <w15:docId w15:val="{F3D04FAF-5BF6-45C6-8216-225E5B36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036"/>
  </w:style>
  <w:style w:type="paragraph" w:styleId="Footer">
    <w:name w:val="footer"/>
    <w:basedOn w:val="Normal"/>
    <w:link w:val="FooterChar"/>
    <w:uiPriority w:val="99"/>
    <w:unhideWhenUsed/>
    <w:rsid w:val="005E7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Konstantinos Paschalidis</cp:lastModifiedBy>
  <cp:revision>2</cp:revision>
  <dcterms:created xsi:type="dcterms:W3CDTF">2023-12-06T11:09:00Z</dcterms:created>
  <dcterms:modified xsi:type="dcterms:W3CDTF">2023-12-06T11:09:00Z</dcterms:modified>
</cp:coreProperties>
</file>