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4DE" w:rsidRDefault="004204DE">
      <w:bookmarkStart w:id="0" w:name="_GoBack"/>
      <w:r>
        <w:t xml:space="preserve">Παρόραμα </w:t>
      </w:r>
    </w:p>
    <w:bookmarkEnd w:id="0"/>
    <w:p w:rsidR="004204DE" w:rsidRDefault="004204DE">
      <w:r>
        <w:t xml:space="preserve">Στο 3ο μέρος και στην διαφάνεια με τίτλο Χαρακτηριστικά ανιχνευτών Ι στην δεύτερη εξίσωση η κβαντική απόδοση είναι </w:t>
      </w:r>
      <w:r w:rsidRPr="004204DE">
        <w:rPr>
          <w:position w:val="-24"/>
        </w:rPr>
        <w:object w:dxaOrig="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pt;height:30.75pt" o:ole="">
            <v:imagedata r:id="rId4" o:title=""/>
          </v:shape>
          <o:OLEObject Type="Embed" ProgID="Equation.DSMT4" ShapeID="_x0000_i1026" DrawAspect="Content" ObjectID="_1609780878" r:id="rId5"/>
        </w:object>
      </w:r>
      <w:r>
        <w:t xml:space="preserve">λείπει δηλαδή η </w:t>
      </w:r>
      <w:proofErr w:type="spellStart"/>
      <w:r>
        <w:t>αποκρισιμότητα</w:t>
      </w:r>
      <w:proofErr w:type="spellEnd"/>
      <w:r>
        <w:t xml:space="preserve"> </w:t>
      </w:r>
    </w:p>
    <w:p w:rsidR="004204DE" w:rsidRDefault="004204DE">
      <w:r>
        <w:t>Στο μέρος 5</w:t>
      </w:r>
      <w:r w:rsidRPr="004204DE">
        <w:rPr>
          <w:vertAlign w:val="superscript"/>
        </w:rPr>
        <w:t>ο</w:t>
      </w:r>
      <w:r>
        <w:t xml:space="preserve"> και </w:t>
      </w:r>
      <w:r w:rsidR="00E511C3">
        <w:t xml:space="preserve">στην δεύτερη διαφάνεια η μονάδες της </w:t>
      </w:r>
      <w:r w:rsidR="00E511C3">
        <w:t>Ολική</w:t>
      </w:r>
      <w:r w:rsidR="00E511C3">
        <w:t>ς</w:t>
      </w:r>
      <w:r w:rsidR="00E511C3">
        <w:t xml:space="preserve"> απώλεια</w:t>
      </w:r>
      <w:r w:rsidR="00E511C3">
        <w:t>ς</w:t>
      </w:r>
      <w:r w:rsidR="00E511C3">
        <w:t xml:space="preserve"> οπτικού καναλιού</w:t>
      </w:r>
      <w:r w:rsidR="00E511C3">
        <w:t xml:space="preserve"> (</w:t>
      </w:r>
      <w:r w:rsidR="00E511C3">
        <w:rPr>
          <w:lang w:val="en-US"/>
        </w:rPr>
        <w:t>C</w:t>
      </w:r>
      <w:r w:rsidR="00E511C3">
        <w:rPr>
          <w:vertAlign w:val="subscript"/>
          <w:lang w:val="en-US"/>
        </w:rPr>
        <w:t>k</w:t>
      </w:r>
      <w:r w:rsidR="00E511C3" w:rsidRPr="00E511C3">
        <w:t xml:space="preserve">) </w:t>
      </w:r>
      <w:r w:rsidR="00E511C3">
        <w:t xml:space="preserve">είναι </w:t>
      </w:r>
      <w:r w:rsidR="00E511C3">
        <w:rPr>
          <w:lang w:val="en-US"/>
        </w:rPr>
        <w:t>dB</w:t>
      </w:r>
      <w:r w:rsidR="00E511C3" w:rsidRPr="00E511C3">
        <w:t xml:space="preserve"> </w:t>
      </w:r>
      <w:r w:rsidR="00E511C3">
        <w:t xml:space="preserve">αντί </w:t>
      </w:r>
      <w:r w:rsidR="00E511C3">
        <w:rPr>
          <w:lang w:val="en-US"/>
        </w:rPr>
        <w:t>dB</w:t>
      </w:r>
      <w:r w:rsidR="00E511C3" w:rsidRPr="00E511C3">
        <w:t>/</w:t>
      </w:r>
      <w:r w:rsidR="00E511C3">
        <w:rPr>
          <w:lang w:val="en-US"/>
        </w:rPr>
        <w:t>km</w:t>
      </w:r>
      <w:r w:rsidR="00E511C3" w:rsidRPr="00E511C3">
        <w:t xml:space="preserve"> </w:t>
      </w:r>
    </w:p>
    <w:p w:rsidR="00E511C3" w:rsidRPr="00E511C3" w:rsidRDefault="00E511C3"/>
    <w:sectPr w:rsidR="00E511C3" w:rsidRPr="00E511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DE"/>
    <w:rsid w:val="0008644E"/>
    <w:rsid w:val="003F1977"/>
    <w:rsid w:val="004204DE"/>
    <w:rsid w:val="005E2A66"/>
    <w:rsid w:val="00E5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30C9"/>
  <w15:chartTrackingRefBased/>
  <w15:docId w15:val="{1914EEA5-4C56-48E2-93B9-A9909007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Antonios Fountoulakis</dc:creator>
  <cp:keywords/>
  <dc:description/>
  <cp:lastModifiedBy>Antonios Fountoulakis</cp:lastModifiedBy>
  <cp:revision>1</cp:revision>
  <dcterms:created xsi:type="dcterms:W3CDTF">2019-01-23T18:19:00Z</dcterms:created>
  <dcterms:modified xsi:type="dcterms:W3CDTF">2019-01-23T18:35:00Z</dcterms:modified>
</cp:coreProperties>
</file>