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ayout w:type="fixed"/>
        <w:tblLook w:val="04A0" w:firstRow="1" w:lastRow="0" w:firstColumn="1" w:lastColumn="0" w:noHBand="0" w:noVBand="1"/>
      </w:tblPr>
      <w:tblGrid>
        <w:gridCol w:w="1526"/>
        <w:gridCol w:w="7796"/>
      </w:tblGrid>
      <w:tr w:rsidR="00870F22" w:rsidRPr="009313F8" w14:paraId="0486EFC9" w14:textId="77777777" w:rsidTr="00870F22">
        <w:tc>
          <w:tcPr>
            <w:tcW w:w="1526" w:type="dxa"/>
            <w:tcBorders>
              <w:bottom w:val="nil"/>
            </w:tcBorders>
          </w:tcPr>
          <w:p w14:paraId="5B52F820" w14:textId="77777777" w:rsidR="00870F22" w:rsidRPr="009313F8" w:rsidRDefault="00870F22" w:rsidP="00AB3B1B">
            <w:pPr>
              <w:pStyle w:val="Title"/>
              <w:pBdr>
                <w:bottom w:val="none" w:sz="0" w:space="0" w:color="auto"/>
              </w:pBdr>
              <w:spacing w:after="40"/>
              <w:ind w:left="-87" w:right="-108"/>
              <w:jc w:val="center"/>
              <w:rPr>
                <w:rFonts w:ascii="Century Gothic" w:hAnsi="Century Gothic"/>
                <w:b/>
                <w:bCs/>
                <w:color w:val="auto"/>
                <w:spacing w:val="24"/>
                <w:sz w:val="26"/>
                <w:szCs w:val="26"/>
              </w:rPr>
            </w:pPr>
            <w:r>
              <w:rPr>
                <w:rFonts w:ascii="Century Gothic" w:hAnsi="Century Gothic"/>
                <w:b/>
                <w:bCs/>
                <w:noProof/>
                <w:spacing w:val="24"/>
                <w:sz w:val="26"/>
                <w:szCs w:val="26"/>
                <w:lang w:val="en-US" w:eastAsia="en-US"/>
              </w:rPr>
              <w:drawing>
                <wp:inline distT="0" distB="0" distL="0" distR="0" wp14:anchorId="47A99C21" wp14:editId="50D77AF9">
                  <wp:extent cx="889000" cy="889000"/>
                  <wp:effectExtent l="0" t="0" r="0" b="0"/>
                  <wp:docPr id="1" name="Picture 1" descr="ELLINIKO-MESOGEIAKO-PANEPISTIMIO-BASIC-LOGO-GR-BW-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LINIKO-MESOGEIAKO-PANEPISTIMIO-BASIC-LOGO-GR-BW-CR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inline>
              </w:drawing>
            </w:r>
          </w:p>
        </w:tc>
        <w:tc>
          <w:tcPr>
            <w:tcW w:w="7796" w:type="dxa"/>
            <w:shd w:val="clear" w:color="auto" w:fill="auto"/>
          </w:tcPr>
          <w:p w14:paraId="1905DD89" w14:textId="77777777" w:rsidR="00870F22" w:rsidRPr="009313F8" w:rsidRDefault="00870F22" w:rsidP="00AB3B1B">
            <w:pPr>
              <w:pStyle w:val="Title"/>
              <w:pBdr>
                <w:bottom w:val="double" w:sz="4" w:space="1" w:color="auto"/>
              </w:pBdr>
              <w:spacing w:after="40"/>
              <w:ind w:left="-87" w:right="-108"/>
              <w:jc w:val="center"/>
              <w:rPr>
                <w:rFonts w:ascii="Century Gothic" w:hAnsi="Century Gothic"/>
                <w:b/>
                <w:bCs/>
                <w:color w:val="auto"/>
                <w:spacing w:val="24"/>
                <w:sz w:val="26"/>
                <w:szCs w:val="26"/>
              </w:rPr>
            </w:pPr>
            <w:r w:rsidRPr="009313F8">
              <w:rPr>
                <w:rFonts w:ascii="Century Gothic" w:hAnsi="Century Gothic"/>
                <w:b/>
                <w:bCs/>
                <w:color w:val="auto"/>
                <w:spacing w:val="24"/>
                <w:sz w:val="26"/>
                <w:szCs w:val="26"/>
              </w:rPr>
              <w:t>ΕΛΛΗΝΙΚΟ ΜΕΣΟΓΕΙΑΚΟ ΠΑΝΕΠΙΣΤΗΜΙΟ</w:t>
            </w:r>
          </w:p>
          <w:p w14:paraId="1110988E" w14:textId="77777777" w:rsidR="00870F22" w:rsidRPr="009313F8" w:rsidRDefault="00870F22" w:rsidP="00AB3B1B">
            <w:pPr>
              <w:pStyle w:val="text4"/>
              <w:spacing w:before="0" w:beforeAutospacing="0" w:after="120" w:afterAutospacing="0"/>
              <w:jc w:val="center"/>
              <w:rPr>
                <w:rFonts w:ascii="Century Gothic" w:hAnsi="Century Gothic"/>
                <w:b/>
                <w:bCs/>
                <w:smallCaps/>
                <w:spacing w:val="20"/>
              </w:rPr>
            </w:pPr>
            <w:proofErr w:type="spellStart"/>
            <w:r w:rsidRPr="009313F8">
              <w:rPr>
                <w:rFonts w:ascii="Century Gothic" w:hAnsi="Century Gothic"/>
                <w:b/>
                <w:bCs/>
                <w:smallCaps/>
                <w:spacing w:val="20"/>
              </w:rPr>
              <w:t>Διατμηματικο</w:t>
            </w:r>
            <w:proofErr w:type="spellEnd"/>
            <w:r w:rsidRPr="009313F8">
              <w:rPr>
                <w:rFonts w:ascii="Century Gothic" w:hAnsi="Century Gothic"/>
                <w:b/>
                <w:bCs/>
                <w:smallCaps/>
                <w:spacing w:val="20"/>
              </w:rPr>
              <w:t xml:space="preserve"> </w:t>
            </w:r>
            <w:proofErr w:type="spellStart"/>
            <w:r w:rsidRPr="009313F8">
              <w:rPr>
                <w:rFonts w:ascii="Century Gothic" w:hAnsi="Century Gothic"/>
                <w:b/>
                <w:bCs/>
                <w:smallCaps/>
                <w:spacing w:val="20"/>
              </w:rPr>
              <w:t>Προγραμμα</w:t>
            </w:r>
            <w:proofErr w:type="spellEnd"/>
            <w:r w:rsidRPr="009313F8">
              <w:rPr>
                <w:rFonts w:ascii="Century Gothic" w:hAnsi="Century Gothic"/>
                <w:b/>
                <w:bCs/>
                <w:smallCaps/>
                <w:spacing w:val="20"/>
              </w:rPr>
              <w:t xml:space="preserve"> </w:t>
            </w:r>
            <w:proofErr w:type="spellStart"/>
            <w:r w:rsidRPr="009313F8">
              <w:rPr>
                <w:rFonts w:ascii="Century Gothic" w:hAnsi="Century Gothic"/>
                <w:b/>
                <w:bCs/>
                <w:smallCaps/>
                <w:spacing w:val="20"/>
              </w:rPr>
              <w:t>Μεταπτυχιακων</w:t>
            </w:r>
            <w:proofErr w:type="spellEnd"/>
            <w:r w:rsidRPr="009313F8">
              <w:rPr>
                <w:rFonts w:ascii="Century Gothic" w:hAnsi="Century Gothic"/>
                <w:b/>
                <w:bCs/>
                <w:smallCaps/>
                <w:spacing w:val="20"/>
              </w:rPr>
              <w:t xml:space="preserve"> </w:t>
            </w:r>
            <w:proofErr w:type="spellStart"/>
            <w:r w:rsidRPr="009313F8">
              <w:rPr>
                <w:rFonts w:ascii="Century Gothic" w:hAnsi="Century Gothic"/>
                <w:b/>
                <w:bCs/>
                <w:smallCaps/>
                <w:spacing w:val="20"/>
              </w:rPr>
              <w:t>Σπουδων</w:t>
            </w:r>
            <w:proofErr w:type="spellEnd"/>
          </w:p>
          <w:p w14:paraId="44B93383" w14:textId="77777777" w:rsidR="00870F22" w:rsidRDefault="00870F22" w:rsidP="00AB3B1B">
            <w:pPr>
              <w:pStyle w:val="text4"/>
              <w:spacing w:before="0" w:beforeAutospacing="0" w:after="120" w:afterAutospacing="0" w:line="288" w:lineRule="auto"/>
              <w:ind w:left="-108" w:right="-108"/>
              <w:jc w:val="center"/>
              <w:rPr>
                <w:rFonts w:ascii="Century Gothic" w:hAnsi="Century Gothic"/>
                <w:b/>
                <w:bCs/>
                <w:smallCaps/>
                <w:spacing w:val="26"/>
              </w:rPr>
            </w:pPr>
            <w:r w:rsidRPr="009313F8">
              <w:rPr>
                <w:rFonts w:ascii="Century Gothic" w:hAnsi="Century Gothic"/>
                <w:b/>
                <w:bCs/>
                <w:smallCaps/>
                <w:spacing w:val="26"/>
              </w:rPr>
              <w:t xml:space="preserve">ΠΡΟΗΓΜΕΝΑ ΣΥΣΤΗΜΑΤΑ </w:t>
            </w:r>
            <w:r w:rsidRPr="009313F8">
              <w:rPr>
                <w:rFonts w:ascii="Century Gothic" w:hAnsi="Century Gothic"/>
                <w:b/>
                <w:bCs/>
                <w:smallCaps/>
                <w:spacing w:val="26"/>
              </w:rPr>
              <w:br/>
              <w:t>ΠΑΡΑΓΩΓΗΣ, ΑΥΤΟΜΑΤΙΣΜΟΥ &amp; ΡΟΜΠΟΤΙΚΗΣ</w:t>
            </w:r>
          </w:p>
          <w:p w14:paraId="0FF9FDB6" w14:textId="77777777" w:rsidR="00870F22" w:rsidRPr="009313F8" w:rsidRDefault="00870F22" w:rsidP="00AB3B1B">
            <w:pPr>
              <w:pStyle w:val="text4"/>
              <w:spacing w:before="0" w:beforeAutospacing="0" w:after="120" w:afterAutospacing="0" w:line="288" w:lineRule="auto"/>
              <w:ind w:left="-108" w:right="-108"/>
              <w:jc w:val="center"/>
              <w:rPr>
                <w:rFonts w:ascii="Century Gothic" w:hAnsi="Century Gothic"/>
                <w:bCs/>
                <w:noProof/>
                <w:spacing w:val="26"/>
                <w:lang w:eastAsia="en-US"/>
              </w:rPr>
            </w:pPr>
          </w:p>
        </w:tc>
      </w:tr>
    </w:tbl>
    <w:p w14:paraId="0674F739" w14:textId="1CC3DAE9" w:rsidR="00B95865" w:rsidRDefault="0076221A" w:rsidP="009D77CB">
      <w:pPr>
        <w:jc w:val="center"/>
        <w:rPr>
          <w:b/>
          <w:sz w:val="32"/>
          <w:szCs w:val="32"/>
        </w:rPr>
      </w:pPr>
      <w:r>
        <w:rPr>
          <w:b/>
          <w:sz w:val="32"/>
          <w:szCs w:val="32"/>
        </w:rPr>
        <w:t>ΕΙΣΗΓΗΣΗ</w:t>
      </w:r>
      <w:r w:rsidR="00B95865" w:rsidRPr="002B5486">
        <w:rPr>
          <w:b/>
          <w:sz w:val="32"/>
          <w:szCs w:val="32"/>
        </w:rPr>
        <w:t xml:space="preserve"> </w:t>
      </w:r>
      <w:r>
        <w:rPr>
          <w:b/>
          <w:sz w:val="32"/>
          <w:szCs w:val="32"/>
        </w:rPr>
        <w:t xml:space="preserve">ΘΕΜΑΤΟΣ </w:t>
      </w:r>
      <w:r>
        <w:rPr>
          <w:b/>
          <w:sz w:val="32"/>
          <w:szCs w:val="32"/>
        </w:rPr>
        <w:br/>
      </w:r>
      <w:r w:rsidR="005045A3">
        <w:rPr>
          <w:b/>
          <w:sz w:val="32"/>
          <w:szCs w:val="32"/>
        </w:rPr>
        <w:t>ΜΕΤΑ</w:t>
      </w:r>
      <w:r w:rsidR="00B95865" w:rsidRPr="002B5486">
        <w:rPr>
          <w:b/>
          <w:sz w:val="32"/>
          <w:szCs w:val="32"/>
        </w:rPr>
        <w:t>ΠΤΥΧΙΑΚΗΣ</w:t>
      </w:r>
      <w:r>
        <w:rPr>
          <w:b/>
          <w:sz w:val="32"/>
          <w:szCs w:val="32"/>
        </w:rPr>
        <w:t xml:space="preserve"> ΔΙΠΛΩΜΑΤΙΚΗΣ</w:t>
      </w:r>
      <w:r w:rsidR="00B95865" w:rsidRPr="002B5486">
        <w:rPr>
          <w:b/>
          <w:sz w:val="32"/>
          <w:szCs w:val="32"/>
        </w:rPr>
        <w:t xml:space="preserve"> ΕΡΓΑΣΙΑΣ</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B95865" w:rsidRPr="00D07797" w14:paraId="50105C26" w14:textId="77777777" w:rsidTr="00255BB6">
        <w:trPr>
          <w:trHeight w:val="54"/>
        </w:trPr>
        <w:tc>
          <w:tcPr>
            <w:tcW w:w="9322" w:type="dxa"/>
          </w:tcPr>
          <w:p w14:paraId="503D05B2" w14:textId="77777777" w:rsidR="00B95865" w:rsidRPr="00463FF6" w:rsidRDefault="00B95865" w:rsidP="00463FF6">
            <w:pPr>
              <w:spacing w:after="0" w:line="240" w:lineRule="auto"/>
              <w:jc w:val="center"/>
              <w:rPr>
                <w:b/>
              </w:rPr>
            </w:pPr>
            <w:r>
              <w:rPr>
                <w:b/>
              </w:rPr>
              <w:t>ΤΙΤΛΟΣ</w:t>
            </w:r>
          </w:p>
        </w:tc>
      </w:tr>
      <w:tr w:rsidR="00B95865" w:rsidRPr="00D07797" w14:paraId="22AA25B1" w14:textId="77777777" w:rsidTr="00255BB6">
        <w:trPr>
          <w:trHeight w:val="148"/>
        </w:trPr>
        <w:tc>
          <w:tcPr>
            <w:tcW w:w="9322" w:type="dxa"/>
          </w:tcPr>
          <w:p w14:paraId="46902361" w14:textId="0259EEE6" w:rsidR="005045A3" w:rsidRPr="005045A3" w:rsidRDefault="009A0210" w:rsidP="009A0210">
            <w:pPr>
              <w:spacing w:after="60" w:line="240" w:lineRule="auto"/>
              <w:rPr>
                <w:color w:val="C0504D" w:themeColor="accent2"/>
              </w:rPr>
            </w:pPr>
            <w:r>
              <w:t>Αυτοματοποιημένη κ</w:t>
            </w:r>
            <w:r w:rsidR="009D4966">
              <w:t>αταγραφή των μεταβολών της ανάπτυξης μικρών</w:t>
            </w:r>
            <w:r w:rsidR="009D4966" w:rsidRPr="00F01805">
              <w:t xml:space="preserve"> </w:t>
            </w:r>
            <w:r w:rsidR="009D4966">
              <w:t>φυτών με τη χρήση τεχνικών τρισδιάστατης υπολογιστικής όρασης</w:t>
            </w:r>
          </w:p>
        </w:tc>
      </w:tr>
    </w:tbl>
    <w:p w14:paraId="7474CEE4" w14:textId="77777777" w:rsidR="00B95865" w:rsidRDefault="00B95865" w:rsidP="00463FF6">
      <w:pPr>
        <w:rPr>
          <w:b/>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A9080A" w:rsidRPr="00D07797" w14:paraId="7911BFF8" w14:textId="77777777" w:rsidTr="00255BB6">
        <w:trPr>
          <w:trHeight w:val="54"/>
        </w:trPr>
        <w:tc>
          <w:tcPr>
            <w:tcW w:w="9322" w:type="dxa"/>
          </w:tcPr>
          <w:p w14:paraId="50DE3E88" w14:textId="0909FF20" w:rsidR="00A9080A" w:rsidRPr="00463FF6" w:rsidRDefault="00A9080A" w:rsidP="00AB3B1B">
            <w:pPr>
              <w:spacing w:after="0" w:line="240" w:lineRule="auto"/>
              <w:jc w:val="center"/>
              <w:rPr>
                <w:b/>
              </w:rPr>
            </w:pPr>
            <w:r>
              <w:rPr>
                <w:b/>
              </w:rPr>
              <w:t>ΤΙΤΛΟΣ (ΣΤΑ ΑΓΓΛΙΚΑ)</w:t>
            </w:r>
          </w:p>
        </w:tc>
      </w:tr>
      <w:tr w:rsidR="0010218B" w:rsidRPr="00D07797" w14:paraId="498B88C0" w14:textId="77777777" w:rsidTr="00255BB6">
        <w:trPr>
          <w:trHeight w:val="148"/>
        </w:trPr>
        <w:tc>
          <w:tcPr>
            <w:tcW w:w="9322" w:type="dxa"/>
          </w:tcPr>
          <w:p w14:paraId="155DC642" w14:textId="6E5D55D0" w:rsidR="0010218B" w:rsidRPr="00A9080A" w:rsidRDefault="0010218B" w:rsidP="00A75D80">
            <w:pPr>
              <w:spacing w:after="60" w:line="240" w:lineRule="auto"/>
              <w:rPr>
                <w:i/>
                <w:color w:val="C0504D" w:themeColor="accent2"/>
                <w:sz w:val="18"/>
                <w:szCs w:val="18"/>
              </w:rPr>
            </w:pPr>
            <w:r>
              <w:rPr>
                <w:lang w:val="en-US"/>
              </w:rPr>
              <w:t>Automated</w:t>
            </w:r>
            <w:r w:rsidRPr="00B51D36">
              <w:rPr>
                <w:lang w:val="en-US"/>
              </w:rPr>
              <w:t xml:space="preserve"> </w:t>
            </w:r>
            <w:r>
              <w:rPr>
                <w:lang w:val="en-US"/>
              </w:rPr>
              <w:t>documentation</w:t>
            </w:r>
            <w:r w:rsidRPr="00B51D36">
              <w:rPr>
                <w:lang w:val="en-US"/>
              </w:rPr>
              <w:t xml:space="preserve"> </w:t>
            </w:r>
            <w:r>
              <w:rPr>
                <w:lang w:val="en-US"/>
              </w:rPr>
              <w:t>of</w:t>
            </w:r>
            <w:r w:rsidRPr="00B51D36">
              <w:rPr>
                <w:lang w:val="en-US"/>
              </w:rPr>
              <w:t xml:space="preserve"> </w:t>
            </w:r>
            <w:r>
              <w:rPr>
                <w:lang w:val="en-US"/>
              </w:rPr>
              <w:t>young</w:t>
            </w:r>
            <w:r w:rsidRPr="00B51D36">
              <w:rPr>
                <w:lang w:val="en-US"/>
              </w:rPr>
              <w:t xml:space="preserve"> </w:t>
            </w:r>
            <w:r>
              <w:rPr>
                <w:lang w:val="en-US"/>
              </w:rPr>
              <w:t>plant</w:t>
            </w:r>
            <w:r w:rsidRPr="00B51D36">
              <w:rPr>
                <w:lang w:val="en-US"/>
              </w:rPr>
              <w:t xml:space="preserve"> </w:t>
            </w:r>
            <w:r>
              <w:rPr>
                <w:lang w:val="en-US"/>
              </w:rPr>
              <w:t>growth</w:t>
            </w:r>
            <w:r w:rsidRPr="00B51D36">
              <w:rPr>
                <w:lang w:val="en-US"/>
              </w:rPr>
              <w:t xml:space="preserve"> </w:t>
            </w:r>
            <w:r>
              <w:rPr>
                <w:lang w:val="en-US"/>
              </w:rPr>
              <w:t>by means of 3D computer vision methods</w:t>
            </w:r>
          </w:p>
        </w:tc>
      </w:tr>
    </w:tbl>
    <w:p w14:paraId="4AF5C047" w14:textId="77777777" w:rsidR="00A9080A" w:rsidRPr="00C43CA4" w:rsidRDefault="00A9080A" w:rsidP="00463FF6">
      <w:pPr>
        <w:rPr>
          <w:b/>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B95865" w:rsidRPr="00D07797" w14:paraId="558FED6B" w14:textId="77777777" w:rsidTr="00255BB6">
        <w:trPr>
          <w:trHeight w:val="54"/>
        </w:trPr>
        <w:tc>
          <w:tcPr>
            <w:tcW w:w="9322" w:type="dxa"/>
          </w:tcPr>
          <w:p w14:paraId="4031E7A1" w14:textId="13EC09F7" w:rsidR="00B95865" w:rsidRPr="00D00B98" w:rsidRDefault="00D85152" w:rsidP="00D00B98">
            <w:pPr>
              <w:spacing w:after="0" w:line="240" w:lineRule="auto"/>
              <w:jc w:val="center"/>
              <w:rPr>
                <w:b/>
              </w:rPr>
            </w:pPr>
            <w:r>
              <w:rPr>
                <w:b/>
              </w:rPr>
              <w:t>ΣΥΝ-ΕΠΙΒΛΕΠΟΝΤΕΣ</w:t>
            </w:r>
          </w:p>
        </w:tc>
      </w:tr>
      <w:tr w:rsidR="00B95865" w:rsidRPr="00D07797" w14:paraId="037F4C06" w14:textId="77777777" w:rsidTr="00255BB6">
        <w:trPr>
          <w:trHeight w:val="148"/>
        </w:trPr>
        <w:tc>
          <w:tcPr>
            <w:tcW w:w="9322" w:type="dxa"/>
          </w:tcPr>
          <w:p w14:paraId="70A4E1B2" w14:textId="77777777" w:rsidR="00D85152" w:rsidRPr="00BA620F" w:rsidRDefault="00D85152" w:rsidP="00D85152">
            <w:pPr>
              <w:spacing w:after="60" w:line="240" w:lineRule="auto"/>
            </w:pPr>
            <w:r w:rsidRPr="00BA620F">
              <w:t xml:space="preserve">Δρ. Παπαδάκης Βασίλης </w:t>
            </w:r>
            <w:r>
              <w:t>(συνεργαζόμενος ερευνητής, ΙΜΒΒ – ΙΤΕ)</w:t>
            </w:r>
          </w:p>
          <w:p w14:paraId="0D940B39" w14:textId="007358F0" w:rsidR="00B95865" w:rsidRPr="00C34388" w:rsidRDefault="00D85152" w:rsidP="00D85152">
            <w:pPr>
              <w:spacing w:after="60" w:line="240" w:lineRule="auto"/>
              <w:rPr>
                <w:i/>
                <w:color w:val="C0504D" w:themeColor="accent2"/>
                <w:sz w:val="18"/>
                <w:szCs w:val="18"/>
              </w:rPr>
            </w:pPr>
            <w:r w:rsidRPr="00BA620F">
              <w:t>Δρ. Σφακιωτάκης Μιχαήλ</w:t>
            </w:r>
          </w:p>
        </w:tc>
      </w:tr>
    </w:tbl>
    <w:p w14:paraId="10369DF0" w14:textId="77777777" w:rsidR="00C43CA4" w:rsidRPr="00C43CA4" w:rsidRDefault="00C43CA4" w:rsidP="00C43CA4">
      <w:pPr>
        <w:rPr>
          <w:b/>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C43CA4" w:rsidRPr="00D07797" w14:paraId="63C93EB7" w14:textId="77777777" w:rsidTr="00255BB6">
        <w:trPr>
          <w:trHeight w:val="54"/>
        </w:trPr>
        <w:tc>
          <w:tcPr>
            <w:tcW w:w="9322" w:type="dxa"/>
          </w:tcPr>
          <w:p w14:paraId="1A55AC8C" w14:textId="4F28EB8C" w:rsidR="00C43CA4" w:rsidRPr="00D00B98" w:rsidRDefault="00C43CA4" w:rsidP="00C43CA4">
            <w:pPr>
              <w:spacing w:after="0" w:line="240" w:lineRule="auto"/>
              <w:jc w:val="center"/>
              <w:rPr>
                <w:b/>
              </w:rPr>
            </w:pPr>
            <w:r>
              <w:rPr>
                <w:b/>
              </w:rPr>
              <w:t>ΜΕΛΗ ΤΡΙΜΕΛΟΥΣ ΕΠΙΤΡΟΠΗΣ ΑΞΙΟΛΟΓΗΣΗΣ</w:t>
            </w:r>
          </w:p>
        </w:tc>
      </w:tr>
      <w:tr w:rsidR="00C43CA4" w:rsidRPr="00D07797" w14:paraId="02CA652E" w14:textId="77777777" w:rsidTr="00255BB6">
        <w:trPr>
          <w:trHeight w:val="148"/>
        </w:trPr>
        <w:tc>
          <w:tcPr>
            <w:tcW w:w="9322" w:type="dxa"/>
          </w:tcPr>
          <w:p w14:paraId="0C2D0338" w14:textId="77777777" w:rsidR="00D85152" w:rsidRDefault="00D85152" w:rsidP="00D85152">
            <w:pPr>
              <w:spacing w:before="60" w:after="60" w:line="240" w:lineRule="auto"/>
            </w:pPr>
            <w:r>
              <w:t>Δρ. Βασίλης Παπαδάκης (συνεργαζόμενος ερευνητής, ΙΜΒΒ – ΙΤΕ)</w:t>
            </w:r>
          </w:p>
          <w:p w14:paraId="50BDE75F" w14:textId="77777777" w:rsidR="00C45F3E" w:rsidRDefault="00C45F3E" w:rsidP="00D85152">
            <w:pPr>
              <w:spacing w:before="60" w:after="60" w:line="240" w:lineRule="auto"/>
            </w:pPr>
            <w:r>
              <w:t xml:space="preserve">Δρ. Σφακιωτάκης Μιχαήλ </w:t>
            </w:r>
          </w:p>
          <w:p w14:paraId="183D4D47" w14:textId="0CBAA803" w:rsidR="007E5890" w:rsidRPr="00C45F3E" w:rsidRDefault="00D85152" w:rsidP="003C1F4E">
            <w:pPr>
              <w:spacing w:before="60" w:after="60" w:line="240" w:lineRule="auto"/>
            </w:pPr>
            <w:r>
              <w:t>Δρ. Μόσχου</w:t>
            </w:r>
            <w:r w:rsidR="003C1F4E">
              <w:t xml:space="preserve"> Παναγιώτης</w:t>
            </w:r>
            <w:r>
              <w:t xml:space="preserve"> (Αναπληρωτής καθηγητής Βιολογίας, Πανεπιστήμιο Κρήτης)</w:t>
            </w:r>
          </w:p>
        </w:tc>
      </w:tr>
    </w:tbl>
    <w:p w14:paraId="7AC8BB2E" w14:textId="77777777" w:rsidR="0076221A" w:rsidRPr="00C43CA4" w:rsidRDefault="0076221A" w:rsidP="00463FF6">
      <w:pPr>
        <w:rPr>
          <w:b/>
          <w:sz w:val="20"/>
          <w:szCs w:val="20"/>
          <w:lang w:val="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B95865" w:rsidRPr="00D07797" w14:paraId="7E392DAA" w14:textId="77777777" w:rsidTr="00255BB6">
        <w:tc>
          <w:tcPr>
            <w:tcW w:w="9322" w:type="dxa"/>
          </w:tcPr>
          <w:p w14:paraId="606E3020" w14:textId="77777777" w:rsidR="00B95865" w:rsidRPr="00D07797" w:rsidRDefault="00B95865" w:rsidP="00D07797">
            <w:pPr>
              <w:spacing w:after="0" w:line="240" w:lineRule="auto"/>
              <w:jc w:val="center"/>
              <w:rPr>
                <w:b/>
              </w:rPr>
            </w:pPr>
            <w:r w:rsidRPr="00D07797">
              <w:rPr>
                <w:b/>
              </w:rPr>
              <w:t>ΠΕΡΙΕΧΟΜΕΝΟ</w:t>
            </w:r>
            <w:r w:rsidR="005045A3">
              <w:rPr>
                <w:b/>
              </w:rPr>
              <w:t xml:space="preserve"> </w:t>
            </w:r>
            <w:r w:rsidRPr="00D07797">
              <w:rPr>
                <w:b/>
              </w:rPr>
              <w:t>-</w:t>
            </w:r>
            <w:r w:rsidR="005045A3">
              <w:rPr>
                <w:b/>
              </w:rPr>
              <w:t xml:space="preserve"> </w:t>
            </w:r>
            <w:r w:rsidRPr="00D07797">
              <w:rPr>
                <w:b/>
              </w:rPr>
              <w:t>ΣΚΟΠΟΣ</w:t>
            </w:r>
          </w:p>
        </w:tc>
      </w:tr>
      <w:tr w:rsidR="00B95865" w:rsidRPr="00D07797" w14:paraId="3C735D0C" w14:textId="77777777" w:rsidTr="00255BB6">
        <w:tc>
          <w:tcPr>
            <w:tcW w:w="9322" w:type="dxa"/>
          </w:tcPr>
          <w:p w14:paraId="680647CC" w14:textId="77777777" w:rsidR="00CC68CA" w:rsidRDefault="00C45F3E" w:rsidP="007E5890">
            <w:pPr>
              <w:spacing w:after="60" w:line="240" w:lineRule="auto"/>
            </w:pPr>
            <w:r>
              <w:t xml:space="preserve">Οι μεταβολές της ανάπτυξης φυτών σε μικρή ηλικία σχετίζονται άμεσα με τα διάφορα αναπτυξιακά στάδια τους. Η μελέτη των μεταβολών αυτών είναι ιδιαίτερα σημαντική και βρίσκει χρήση στη βασική έρευνα της φυσιολογίας τους αλλά και στις διάφορες παθήσεις τους. </w:t>
            </w:r>
            <w:r w:rsidR="00D51F6A">
              <w:t>Η προτεινόμενη</w:t>
            </w:r>
            <w:r>
              <w:t xml:space="preserve"> </w:t>
            </w:r>
            <w:r w:rsidR="00D51F6A">
              <w:t>εργασία</w:t>
            </w:r>
            <w:r>
              <w:t xml:space="preserve"> θα βασίζεται στις παρακάτω φάσεις: α) την ανάπτυξη </w:t>
            </w:r>
            <w:r w:rsidR="00D51F6A">
              <w:t>ενός</w:t>
            </w:r>
            <w:r>
              <w:t xml:space="preserve"> ρομποτικού μηχανισμού </w:t>
            </w:r>
            <w:r w:rsidR="00D51F6A">
              <w:t xml:space="preserve">για την αυτοματοποιημένη </w:t>
            </w:r>
            <w:r>
              <w:t>καταγραφή της τρισδιάστατης πληροφορίας, β) τον αλγόριθμο αναπαραγωγής του τρισδιάστατου αντικειμένου και γ) τον αλγόριθμο</w:t>
            </w:r>
            <w:r w:rsidR="00D51F6A">
              <w:t xml:space="preserve"> εντοπισμού των μεταβολών μέσω</w:t>
            </w:r>
            <w:r>
              <w:t xml:space="preserve"> σύγκρισης δύο τρισδιάστατων αντικειμένων μεταξύ τους.</w:t>
            </w:r>
          </w:p>
          <w:p w14:paraId="022ABBCD" w14:textId="6E5724B0" w:rsidR="00F46368" w:rsidRPr="007E5890" w:rsidRDefault="00F46368" w:rsidP="007E5890">
            <w:pPr>
              <w:spacing w:after="60" w:line="240" w:lineRule="auto"/>
              <w:rPr>
                <w:i/>
                <w:color w:val="C0504D" w:themeColor="accent2"/>
                <w:sz w:val="18"/>
                <w:szCs w:val="18"/>
              </w:rPr>
            </w:pPr>
          </w:p>
        </w:tc>
      </w:tr>
    </w:tbl>
    <w:p w14:paraId="79601988" w14:textId="22EBE6CC" w:rsidR="00A9357C" w:rsidRDefault="00A9357C"/>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A75D80" w:rsidRPr="00D07797" w14:paraId="78F93A61" w14:textId="77777777" w:rsidTr="003C1F4E">
        <w:tc>
          <w:tcPr>
            <w:tcW w:w="9322" w:type="dxa"/>
          </w:tcPr>
          <w:p w14:paraId="18C281C6" w14:textId="77777777" w:rsidR="00A75D80" w:rsidRPr="00D07797" w:rsidRDefault="00A75D80" w:rsidP="003C1F4E">
            <w:pPr>
              <w:spacing w:after="0" w:line="240" w:lineRule="auto"/>
              <w:jc w:val="center"/>
              <w:rPr>
                <w:b/>
              </w:rPr>
            </w:pPr>
            <w:r>
              <w:rPr>
                <w:b/>
              </w:rPr>
              <w:t xml:space="preserve">ΤΕΚΜΗΡΙΩΣΗ ΤΟΥ ΜΕΤΑΠΤΥΧΙΑΚΟΥ ΕΠΙΠΕΔΟΥ ΤΗΣ ΕΡΓΑΣΙΑΣ </w:t>
            </w:r>
          </w:p>
        </w:tc>
      </w:tr>
      <w:tr w:rsidR="00A75D80" w:rsidRPr="00D07797" w14:paraId="4B48978F" w14:textId="77777777" w:rsidTr="003C1F4E">
        <w:tc>
          <w:tcPr>
            <w:tcW w:w="9322" w:type="dxa"/>
          </w:tcPr>
          <w:p w14:paraId="0C4196F3" w14:textId="77777777" w:rsidR="00A75D80" w:rsidRPr="007E5890" w:rsidRDefault="00A75D80" w:rsidP="003C1F4E">
            <w:pPr>
              <w:spacing w:after="60" w:line="240" w:lineRule="auto"/>
              <w:rPr>
                <w:i/>
                <w:color w:val="C0504D" w:themeColor="accent2"/>
                <w:sz w:val="18"/>
                <w:szCs w:val="18"/>
              </w:rPr>
            </w:pPr>
            <w:r>
              <w:t>Το μεταπτυχιακό επίπεδο της εργασίας προκύπτει από το γεγονός ότι αφορά στην ολοκληρωμένη ανάπτυξη ενός λειτουργικού πρωτοτύπου, η οποία προϋποθέτει εξειδικευμένες γνώσεις σε ένα ευρύ φάσμα αντικειμένων (σύνθεση και έλεγχος ρομποτικών μηχανισμών, μηχανική όραση, υπολογιστική ανάλυση εικόνων και τρισδιάστατων μοντέλων) που σχετίζονται άμεσα με το περιεχόμενο του ΔΠΜΣ «Προηγμένα Συστήματα Παραγωγής, Αυτοματισμού και Ρομποτικής»</w:t>
            </w:r>
          </w:p>
        </w:tc>
      </w:tr>
    </w:tbl>
    <w:p w14:paraId="266F5953" w14:textId="77777777" w:rsidR="00A75D80" w:rsidRPr="00D07797" w:rsidRDefault="00A75D80"/>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B95865" w:rsidRPr="00D07797" w14:paraId="5D901852" w14:textId="77777777" w:rsidTr="00255BB6">
        <w:trPr>
          <w:trHeight w:val="54"/>
        </w:trPr>
        <w:tc>
          <w:tcPr>
            <w:tcW w:w="9322" w:type="dxa"/>
          </w:tcPr>
          <w:p w14:paraId="208D089C" w14:textId="77777777" w:rsidR="00B95865" w:rsidRPr="00D07797" w:rsidRDefault="00B95865" w:rsidP="00D07797">
            <w:pPr>
              <w:spacing w:after="0" w:line="240" w:lineRule="auto"/>
              <w:jc w:val="center"/>
              <w:rPr>
                <w:b/>
              </w:rPr>
            </w:pPr>
            <w:r w:rsidRPr="00D07797">
              <w:rPr>
                <w:b/>
              </w:rPr>
              <w:t>ΑΠΑΙΤΟΥΜΕΝΕΣ ΓΝΩΣΕΙΣ</w:t>
            </w:r>
          </w:p>
        </w:tc>
      </w:tr>
      <w:tr w:rsidR="00B95865" w:rsidRPr="00D07797" w14:paraId="1A62A4A9" w14:textId="77777777" w:rsidTr="00255BB6">
        <w:trPr>
          <w:trHeight w:val="148"/>
        </w:trPr>
        <w:tc>
          <w:tcPr>
            <w:tcW w:w="9322" w:type="dxa"/>
          </w:tcPr>
          <w:p w14:paraId="03DA93EF" w14:textId="77777777" w:rsidR="000C5474" w:rsidRPr="003F1F3E" w:rsidRDefault="000C5474" w:rsidP="000C5474">
            <w:pPr>
              <w:spacing w:before="60" w:after="60" w:line="240" w:lineRule="auto"/>
            </w:pPr>
            <w:r>
              <w:t>Ο φοιτητής που θα αναλάβει την εργασία θα πρέπει να έχει τις παρακάτω γνώσεις:</w:t>
            </w:r>
          </w:p>
          <w:p w14:paraId="0FD89718" w14:textId="3161DD2B" w:rsidR="000C5474" w:rsidRDefault="000C5474" w:rsidP="00AB3B1B">
            <w:pPr>
              <w:pStyle w:val="ListParagraph"/>
              <w:numPr>
                <w:ilvl w:val="0"/>
                <w:numId w:val="2"/>
              </w:numPr>
              <w:spacing w:before="60" w:after="60" w:line="240" w:lineRule="auto"/>
              <w:ind w:hanging="436"/>
            </w:pPr>
            <w:r>
              <w:t>Σχεδίαση και έλεγχος ρομποτικών μηχανισμών</w:t>
            </w:r>
          </w:p>
          <w:p w14:paraId="7369E394" w14:textId="77777777" w:rsidR="000C5474" w:rsidRPr="00A003DD" w:rsidRDefault="000C5474" w:rsidP="00AB3B1B">
            <w:pPr>
              <w:pStyle w:val="ListParagraph"/>
              <w:numPr>
                <w:ilvl w:val="0"/>
                <w:numId w:val="2"/>
              </w:numPr>
              <w:spacing w:before="60" w:after="60" w:line="240" w:lineRule="auto"/>
              <w:ind w:hanging="436"/>
            </w:pPr>
            <w:r>
              <w:t>Επεξεργασία και ανάλυση εικόνας</w:t>
            </w:r>
            <w:r w:rsidRPr="00A003DD">
              <w:t xml:space="preserve"> </w:t>
            </w:r>
            <w:r>
              <w:t xml:space="preserve">με τη χρήση </w:t>
            </w:r>
            <w:proofErr w:type="spellStart"/>
            <w:r>
              <w:rPr>
                <w:lang w:val="en-US"/>
              </w:rPr>
              <w:t>Labview</w:t>
            </w:r>
            <w:proofErr w:type="spellEnd"/>
            <w:r w:rsidRPr="00055BDA">
              <w:t xml:space="preserve"> </w:t>
            </w:r>
            <w:r>
              <w:t xml:space="preserve">και </w:t>
            </w:r>
            <w:r w:rsidRPr="00276B79">
              <w:rPr>
                <w:lang w:val="en-US"/>
              </w:rPr>
              <w:t>Python</w:t>
            </w:r>
          </w:p>
          <w:p w14:paraId="6ECF1B99" w14:textId="5D5C74BE" w:rsidR="00B95865" w:rsidRPr="0099754F" w:rsidRDefault="000C5474" w:rsidP="00AB3B1B">
            <w:pPr>
              <w:pStyle w:val="ListParagraph"/>
              <w:numPr>
                <w:ilvl w:val="0"/>
                <w:numId w:val="2"/>
              </w:numPr>
              <w:spacing w:before="60" w:after="60" w:line="240" w:lineRule="auto"/>
              <w:ind w:hanging="436"/>
            </w:pPr>
            <w:r>
              <w:t>Έλεγχος</w:t>
            </w:r>
            <w:r w:rsidRPr="009E517D">
              <w:t xml:space="preserve"> </w:t>
            </w:r>
            <w:r>
              <w:t>δισδιάστατων</w:t>
            </w:r>
            <w:r w:rsidRPr="009E517D">
              <w:t xml:space="preserve"> </w:t>
            </w:r>
            <w:r>
              <w:t>ανιχνευτών</w:t>
            </w:r>
            <w:r w:rsidRPr="009E517D">
              <w:t xml:space="preserve"> </w:t>
            </w:r>
            <w:r>
              <w:t>και</w:t>
            </w:r>
            <w:r w:rsidRPr="009E517D">
              <w:t xml:space="preserve"> </w:t>
            </w:r>
            <w:r>
              <w:t xml:space="preserve">αλγορίθμων υπολογιστικής όρασης με χρήση </w:t>
            </w:r>
            <w:proofErr w:type="spellStart"/>
            <w:r>
              <w:rPr>
                <w:lang w:val="en-US"/>
              </w:rPr>
              <w:t>Labview</w:t>
            </w:r>
            <w:proofErr w:type="spellEnd"/>
            <w:r w:rsidRPr="00055BDA">
              <w:t xml:space="preserve"> </w:t>
            </w:r>
            <w:r>
              <w:t xml:space="preserve">και </w:t>
            </w:r>
            <w:r>
              <w:rPr>
                <w:lang w:val="en-US"/>
              </w:rPr>
              <w:t>Python</w:t>
            </w:r>
            <w:r w:rsidRPr="00055BDA">
              <w:t xml:space="preserve"> </w:t>
            </w:r>
          </w:p>
        </w:tc>
      </w:tr>
    </w:tbl>
    <w:p w14:paraId="6782B92E" w14:textId="77777777" w:rsidR="00B95865" w:rsidRPr="00D07797" w:rsidRDefault="00B95865"/>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B95865" w:rsidRPr="00D07797" w14:paraId="3194590C" w14:textId="77777777" w:rsidTr="00255BB6">
        <w:tc>
          <w:tcPr>
            <w:tcW w:w="9322" w:type="dxa"/>
          </w:tcPr>
          <w:p w14:paraId="1D070696" w14:textId="77777777" w:rsidR="00B95865" w:rsidRPr="00D07797" w:rsidRDefault="00B95865" w:rsidP="00D07797">
            <w:pPr>
              <w:spacing w:after="0" w:line="240" w:lineRule="auto"/>
              <w:jc w:val="center"/>
              <w:rPr>
                <w:b/>
              </w:rPr>
            </w:pPr>
            <w:r w:rsidRPr="00D07797">
              <w:rPr>
                <w:b/>
              </w:rPr>
              <w:t>ΜΕΣΑ ΠΟΥ ΘΑ ΧΡΗΣΙΜΟΠΟΙΗΘΟΥΝ</w:t>
            </w:r>
          </w:p>
        </w:tc>
      </w:tr>
      <w:tr w:rsidR="00B95865" w:rsidRPr="00D07797" w14:paraId="7484B8DB" w14:textId="77777777" w:rsidTr="00255BB6">
        <w:tc>
          <w:tcPr>
            <w:tcW w:w="9322" w:type="dxa"/>
          </w:tcPr>
          <w:p w14:paraId="2328EFD0" w14:textId="5AF35680" w:rsidR="00B95865" w:rsidRPr="00E12846" w:rsidRDefault="00B95865" w:rsidP="0010218B">
            <w:pPr>
              <w:spacing w:before="60" w:after="60" w:line="240" w:lineRule="auto"/>
            </w:pPr>
            <w:r w:rsidRPr="0003237B">
              <w:rPr>
                <w:b/>
              </w:rPr>
              <w:t>Χώρ</w:t>
            </w:r>
            <w:r w:rsidR="00A9357C" w:rsidRPr="0003237B">
              <w:rPr>
                <w:b/>
              </w:rPr>
              <w:t xml:space="preserve">ος υλοποίησης </w:t>
            </w:r>
            <w:r w:rsidRPr="0003237B">
              <w:rPr>
                <w:b/>
              </w:rPr>
              <w:t>/ Εξοπλισμός</w:t>
            </w:r>
            <w:r w:rsidR="00A9357C" w:rsidRPr="0003237B">
              <w:rPr>
                <w:b/>
              </w:rPr>
              <w:t xml:space="preserve"> </w:t>
            </w:r>
            <w:r w:rsidR="005045A3" w:rsidRPr="0003237B">
              <w:rPr>
                <w:b/>
              </w:rPr>
              <w:t>:</w:t>
            </w:r>
            <w:r w:rsidR="00A9357C" w:rsidRPr="0003237B">
              <w:rPr>
                <w:b/>
              </w:rPr>
              <w:t xml:space="preserve"> </w:t>
            </w:r>
            <w:r w:rsidR="0003237B">
              <w:rPr>
                <w:b/>
              </w:rPr>
              <w:t xml:space="preserve"> </w:t>
            </w:r>
            <w:r w:rsidR="00E12846">
              <w:t>Το σύστημα θα αναπτυχθεί στο</w:t>
            </w:r>
            <w:r w:rsidR="0010218B">
              <w:t xml:space="preserve"> Ινστιτούτο Μοριακής Βιολογίας</w:t>
            </w:r>
            <w:r w:rsidR="00C52374">
              <w:t xml:space="preserve"> και Βιοτεχνολογίας</w:t>
            </w:r>
            <w:r w:rsidR="00AB72C9">
              <w:t xml:space="preserve"> (ΙΜΒΒ)</w:t>
            </w:r>
            <w:r w:rsidR="0010218B">
              <w:t xml:space="preserve"> του ΙΤΕ, σε συνεργασία με</w:t>
            </w:r>
            <w:r w:rsidR="00E12846">
              <w:t xml:space="preserve"> </w:t>
            </w:r>
            <w:r w:rsidR="0010218B">
              <w:t>το</w:t>
            </w:r>
            <w:r w:rsidR="00E12846">
              <w:t xml:space="preserve"> Εργαστ</w:t>
            </w:r>
            <w:r w:rsidR="0010218B">
              <w:t>ήριο</w:t>
            </w:r>
            <w:r w:rsidR="00E12846">
              <w:t xml:space="preserve"> Συστημάτων Ελέγχου και Ρομποτικής του ΕΛΜΕΠΑ</w:t>
            </w:r>
            <w:r w:rsidR="00C52374">
              <w:t>.</w:t>
            </w:r>
          </w:p>
        </w:tc>
      </w:tr>
      <w:tr w:rsidR="00B95865" w:rsidRPr="00D07797" w14:paraId="03F35CDB" w14:textId="77777777" w:rsidTr="00255BB6">
        <w:tc>
          <w:tcPr>
            <w:tcW w:w="9322" w:type="dxa"/>
          </w:tcPr>
          <w:p w14:paraId="22B48F8A" w14:textId="59C1E19A" w:rsidR="00B95865" w:rsidRPr="0003237B" w:rsidRDefault="00B95865" w:rsidP="00255BB6">
            <w:pPr>
              <w:spacing w:before="60" w:after="60" w:line="240" w:lineRule="auto"/>
              <w:rPr>
                <w:b/>
              </w:rPr>
            </w:pPr>
            <w:r w:rsidRPr="0003237B">
              <w:rPr>
                <w:b/>
              </w:rPr>
              <w:t>Αναλώσιμα</w:t>
            </w:r>
            <w:r w:rsidR="00E12846">
              <w:rPr>
                <w:b/>
              </w:rPr>
              <w:t xml:space="preserve"> / εξαρτήματα</w:t>
            </w:r>
            <w:r w:rsidR="005045A3" w:rsidRPr="0003237B">
              <w:rPr>
                <w:b/>
              </w:rPr>
              <w:t>:</w:t>
            </w:r>
            <w:r w:rsidR="00E12846">
              <w:rPr>
                <w:b/>
              </w:rPr>
              <w:t xml:space="preserve"> </w:t>
            </w:r>
            <w:r w:rsidR="00E12846">
              <w:t xml:space="preserve">Για την ανάπτυξη του ρομποτικού </w:t>
            </w:r>
            <w:r w:rsidR="00255BB6">
              <w:t>μηχανισμού</w:t>
            </w:r>
            <w:r w:rsidR="00E12846">
              <w:t xml:space="preserve"> θα απαιτηθούν </w:t>
            </w:r>
            <w:proofErr w:type="spellStart"/>
            <w:r w:rsidR="00E12846">
              <w:t>σερβοκινητήρες</w:t>
            </w:r>
            <w:proofErr w:type="spellEnd"/>
            <w:r w:rsidR="00E12846">
              <w:t xml:space="preserve">, </w:t>
            </w:r>
            <w:proofErr w:type="spellStart"/>
            <w:r w:rsidR="00255BB6">
              <w:rPr>
                <w:lang w:val="en-US"/>
              </w:rPr>
              <w:t>μικροϋ</w:t>
            </w:r>
            <w:proofErr w:type="spellEnd"/>
            <w:r w:rsidR="00255BB6">
              <w:rPr>
                <w:lang w:val="en-US"/>
              </w:rPr>
              <w:t>π</w:t>
            </w:r>
            <w:proofErr w:type="spellStart"/>
            <w:r w:rsidR="00255BB6">
              <w:rPr>
                <w:lang w:val="en-US"/>
              </w:rPr>
              <w:t>ολογιστική</w:t>
            </w:r>
            <w:proofErr w:type="spellEnd"/>
            <w:r w:rsidR="00255BB6">
              <w:rPr>
                <w:lang w:val="en-US"/>
              </w:rPr>
              <w:t xml:space="preserve"> </w:t>
            </w:r>
            <w:proofErr w:type="spellStart"/>
            <w:r w:rsidR="00255BB6">
              <w:rPr>
                <w:lang w:val="en-US"/>
              </w:rPr>
              <w:t>μονάδ</w:t>
            </w:r>
            <w:proofErr w:type="spellEnd"/>
            <w:r w:rsidR="00255BB6">
              <w:rPr>
                <w:lang w:val="en-US"/>
              </w:rPr>
              <w:t xml:space="preserve">α </w:t>
            </w:r>
            <w:proofErr w:type="spellStart"/>
            <w:r w:rsidR="00255BB6">
              <w:rPr>
                <w:lang w:val="en-US"/>
              </w:rPr>
              <w:t>ελέγχου</w:t>
            </w:r>
            <w:proofErr w:type="spellEnd"/>
            <w:r w:rsidR="00E12846">
              <w:rPr>
                <w:lang w:val="en-US"/>
              </w:rPr>
              <w:t xml:space="preserve">, </w:t>
            </w:r>
            <w:proofErr w:type="spellStart"/>
            <w:r w:rsidR="00255BB6">
              <w:rPr>
                <w:lang w:val="en-US"/>
              </w:rPr>
              <w:t>σύστημ</w:t>
            </w:r>
            <w:proofErr w:type="spellEnd"/>
            <w:r w:rsidR="00255BB6">
              <w:rPr>
                <w:lang w:val="en-US"/>
              </w:rPr>
              <w:t xml:space="preserve">α </w:t>
            </w:r>
            <w:proofErr w:type="spellStart"/>
            <w:r w:rsidR="00255BB6">
              <w:rPr>
                <w:lang w:val="en-US"/>
              </w:rPr>
              <w:t>μηχ</w:t>
            </w:r>
            <w:proofErr w:type="spellEnd"/>
            <w:r w:rsidR="00255BB6">
              <w:rPr>
                <w:lang w:val="en-US"/>
              </w:rPr>
              <w:t>α</w:t>
            </w:r>
            <w:proofErr w:type="spellStart"/>
            <w:r w:rsidR="00255BB6">
              <w:rPr>
                <w:lang w:val="en-US"/>
              </w:rPr>
              <w:t>νικής</w:t>
            </w:r>
            <w:proofErr w:type="spellEnd"/>
            <w:r w:rsidR="00255BB6">
              <w:rPr>
                <w:lang w:val="en-US"/>
              </w:rPr>
              <w:t xml:space="preserve"> </w:t>
            </w:r>
            <w:proofErr w:type="spellStart"/>
            <w:r w:rsidR="00255BB6">
              <w:rPr>
                <w:lang w:val="en-US"/>
              </w:rPr>
              <w:t>όρ</w:t>
            </w:r>
            <w:proofErr w:type="spellEnd"/>
            <w:r w:rsidR="00255BB6">
              <w:rPr>
                <w:lang w:val="en-US"/>
              </w:rPr>
              <w:t>α</w:t>
            </w:r>
            <w:proofErr w:type="spellStart"/>
            <w:r w:rsidR="00255BB6">
              <w:rPr>
                <w:lang w:val="en-US"/>
              </w:rPr>
              <w:t>σης</w:t>
            </w:r>
            <w:proofErr w:type="spellEnd"/>
            <w:r w:rsidR="00255BB6">
              <w:rPr>
                <w:lang w:val="en-US"/>
              </w:rPr>
              <w:t xml:space="preserve"> και </w:t>
            </w:r>
            <w:r w:rsidR="00E12846">
              <w:t xml:space="preserve">ηλεκτρονικά </w:t>
            </w:r>
            <w:proofErr w:type="spellStart"/>
            <w:r w:rsidR="00E12846">
              <w:t>μικρο</w:t>
            </w:r>
            <w:proofErr w:type="spellEnd"/>
            <w:r w:rsidR="00E12846">
              <w:t>-εξαρτήματα και αναλώσιμα συστήματος ταχείας προτυποποίησης (</w:t>
            </w:r>
            <w:r w:rsidR="00E12846">
              <w:rPr>
                <w:lang w:val="en-US"/>
              </w:rPr>
              <w:t>3d-printer)</w:t>
            </w:r>
          </w:p>
        </w:tc>
      </w:tr>
      <w:tr w:rsidR="00B95865" w:rsidRPr="00D07797" w14:paraId="23FEA755" w14:textId="77777777" w:rsidTr="00255BB6">
        <w:tc>
          <w:tcPr>
            <w:tcW w:w="9322" w:type="dxa"/>
          </w:tcPr>
          <w:p w14:paraId="2A3DE81F" w14:textId="542CBE1D" w:rsidR="00542EA4" w:rsidRPr="00255BB6" w:rsidRDefault="00B95865" w:rsidP="00B656D1">
            <w:pPr>
              <w:spacing w:before="60" w:after="60" w:line="240" w:lineRule="auto"/>
            </w:pPr>
            <w:r w:rsidRPr="0003237B">
              <w:rPr>
                <w:b/>
              </w:rPr>
              <w:t>Εκτίμηση κόστους αναλωσίμων</w:t>
            </w:r>
            <w:r w:rsidR="005045A3" w:rsidRPr="0003237B">
              <w:rPr>
                <w:b/>
              </w:rPr>
              <w:t>:</w:t>
            </w:r>
            <w:r w:rsidR="0003237B">
              <w:rPr>
                <w:b/>
              </w:rPr>
              <w:t xml:space="preserve"> </w:t>
            </w:r>
            <w:r w:rsidR="00255BB6">
              <w:t xml:space="preserve">Περί τα 500 ευρώ, </w:t>
            </w:r>
            <w:r w:rsidR="00A53E1A">
              <w:t>το μεγαλύτερο ποσό εκ των οποίων θα καλυφθεί από ερευνητικό πρόγραμμα του Ιδρύματος Τεχνολογίας και Έρευνας.</w:t>
            </w:r>
          </w:p>
        </w:tc>
      </w:tr>
    </w:tbl>
    <w:p w14:paraId="7B6638F3" w14:textId="77777777" w:rsidR="00B95865" w:rsidRPr="00D07797" w:rsidRDefault="00B95865"/>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B95865" w:rsidRPr="00D07797" w14:paraId="71BC9935" w14:textId="77777777" w:rsidTr="00255BB6">
        <w:tc>
          <w:tcPr>
            <w:tcW w:w="9322" w:type="dxa"/>
          </w:tcPr>
          <w:p w14:paraId="1BA3B0A6" w14:textId="1828D2BC" w:rsidR="00B95865" w:rsidRPr="00D07797" w:rsidRDefault="00B95865" w:rsidP="008D659F">
            <w:pPr>
              <w:spacing w:after="0" w:line="240" w:lineRule="auto"/>
              <w:jc w:val="center"/>
              <w:rPr>
                <w:b/>
              </w:rPr>
            </w:pPr>
            <w:r w:rsidRPr="00D07797">
              <w:rPr>
                <w:b/>
              </w:rPr>
              <w:t xml:space="preserve">ΔΡΑΣΤΗΡΙΟΤΗΤΑ/ΠΡΟΓΡΑΜΜΑ ΤΟΥ </w:t>
            </w:r>
            <w:r w:rsidR="00573598">
              <w:rPr>
                <w:b/>
              </w:rPr>
              <w:t>ΕΛΜΕΠΑ</w:t>
            </w:r>
            <w:r w:rsidRPr="00D07797">
              <w:rPr>
                <w:b/>
              </w:rPr>
              <w:t xml:space="preserve"> ΣΤ</w:t>
            </w:r>
            <w:r w:rsidR="00573598">
              <w:rPr>
                <w:b/>
              </w:rPr>
              <w:t>Α</w:t>
            </w:r>
            <w:r w:rsidRPr="00D07797">
              <w:rPr>
                <w:b/>
              </w:rPr>
              <w:t xml:space="preserve"> ΟΠΟΙΑ ΕΝΤΑΣΣΕΤΑΙ</w:t>
            </w:r>
          </w:p>
        </w:tc>
      </w:tr>
      <w:tr w:rsidR="00B95865" w:rsidRPr="00D07797" w14:paraId="441DFE4C" w14:textId="77777777" w:rsidTr="00255BB6">
        <w:tc>
          <w:tcPr>
            <w:tcW w:w="9322" w:type="dxa"/>
          </w:tcPr>
          <w:p w14:paraId="58F4D862" w14:textId="77777777" w:rsidR="00B95865" w:rsidRPr="00D07797" w:rsidRDefault="00B95865" w:rsidP="00F46368">
            <w:pPr>
              <w:spacing w:after="60" w:line="240" w:lineRule="auto"/>
            </w:pPr>
          </w:p>
        </w:tc>
      </w:tr>
    </w:tbl>
    <w:p w14:paraId="20DCB213" w14:textId="77777777" w:rsidR="00B95865" w:rsidRDefault="00B95865" w:rsidP="00312102"/>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02079F" w:rsidRPr="00D07797" w14:paraId="10326575" w14:textId="77777777" w:rsidTr="003C1F4E">
        <w:tc>
          <w:tcPr>
            <w:tcW w:w="9322" w:type="dxa"/>
          </w:tcPr>
          <w:p w14:paraId="3B644185" w14:textId="77777777" w:rsidR="0002079F" w:rsidRPr="00D07797" w:rsidRDefault="0002079F" w:rsidP="003C1F4E">
            <w:pPr>
              <w:spacing w:after="0" w:line="240" w:lineRule="auto"/>
              <w:jc w:val="center"/>
              <w:rPr>
                <w:b/>
              </w:rPr>
            </w:pPr>
            <w:r w:rsidRPr="00D07797">
              <w:rPr>
                <w:b/>
              </w:rPr>
              <w:t>ΣΧΕΤΙΚΕΣ ΕΡΓΑΣΙΕΣ</w:t>
            </w:r>
          </w:p>
        </w:tc>
      </w:tr>
      <w:tr w:rsidR="0002079F" w:rsidRPr="00D07797" w14:paraId="33B239B4" w14:textId="77777777" w:rsidTr="003C1F4E">
        <w:tc>
          <w:tcPr>
            <w:tcW w:w="9322" w:type="dxa"/>
          </w:tcPr>
          <w:p w14:paraId="753630F7" w14:textId="77777777" w:rsidR="0010218B" w:rsidRPr="0010218B" w:rsidRDefault="0010218B" w:rsidP="0010218B">
            <w:pPr>
              <w:pStyle w:val="ListParagraph"/>
              <w:spacing w:after="60" w:line="240" w:lineRule="auto"/>
              <w:ind w:left="426"/>
              <w:rPr>
                <w:i/>
                <w:sz w:val="18"/>
                <w:szCs w:val="18"/>
                <w:lang w:val="en-US"/>
              </w:rPr>
            </w:pPr>
          </w:p>
          <w:p w14:paraId="6464FBFF" w14:textId="5F44DA77" w:rsidR="0010218B" w:rsidRPr="0010218B" w:rsidRDefault="0010218B" w:rsidP="0010218B">
            <w:pPr>
              <w:pStyle w:val="ListParagraph"/>
              <w:numPr>
                <w:ilvl w:val="0"/>
                <w:numId w:val="3"/>
              </w:numPr>
              <w:spacing w:after="60" w:line="240" w:lineRule="auto"/>
              <w:ind w:left="426"/>
              <w:rPr>
                <w:i/>
                <w:sz w:val="18"/>
                <w:szCs w:val="18"/>
                <w:lang w:val="en-US"/>
              </w:rPr>
            </w:pPr>
            <w:proofErr w:type="spellStart"/>
            <w:r w:rsidRPr="0010218B">
              <w:rPr>
                <w:i/>
                <w:sz w:val="18"/>
                <w:szCs w:val="18"/>
                <w:lang w:val="en-US"/>
              </w:rPr>
              <w:t>Bernotas</w:t>
            </w:r>
            <w:proofErr w:type="spellEnd"/>
            <w:r w:rsidRPr="0010218B">
              <w:rPr>
                <w:i/>
                <w:sz w:val="18"/>
                <w:szCs w:val="18"/>
                <w:lang w:val="en-US"/>
              </w:rPr>
              <w:t xml:space="preserve"> G., </w:t>
            </w:r>
            <w:proofErr w:type="spellStart"/>
            <w:r w:rsidRPr="0010218B">
              <w:rPr>
                <w:i/>
                <w:sz w:val="18"/>
                <w:szCs w:val="18"/>
                <w:lang w:val="en-US"/>
              </w:rPr>
              <w:t>Scorza</w:t>
            </w:r>
            <w:proofErr w:type="spellEnd"/>
            <w:r w:rsidRPr="0010218B">
              <w:rPr>
                <w:i/>
                <w:sz w:val="18"/>
                <w:szCs w:val="18"/>
                <w:lang w:val="en-US"/>
              </w:rPr>
              <w:t xml:space="preserve"> L.C.T., Hansen M.F., Hales I.J., </w:t>
            </w:r>
            <w:proofErr w:type="spellStart"/>
            <w:r w:rsidRPr="0010218B">
              <w:rPr>
                <w:i/>
                <w:sz w:val="18"/>
                <w:szCs w:val="18"/>
                <w:lang w:val="en-US"/>
              </w:rPr>
              <w:t>Halliday</w:t>
            </w:r>
            <w:proofErr w:type="spellEnd"/>
            <w:r w:rsidRPr="0010218B">
              <w:rPr>
                <w:i/>
                <w:sz w:val="18"/>
                <w:szCs w:val="18"/>
                <w:lang w:val="en-US"/>
              </w:rPr>
              <w:t xml:space="preserve"> K.J., Smith L.N., Smith M.L. and McCormick A.</w:t>
            </w:r>
            <w:r w:rsidR="00C52374">
              <w:rPr>
                <w:i/>
                <w:sz w:val="18"/>
                <w:szCs w:val="18"/>
                <w:lang w:val="en-US"/>
              </w:rPr>
              <w:t xml:space="preserve"> </w:t>
            </w:r>
            <w:r w:rsidRPr="0010218B">
              <w:rPr>
                <w:i/>
                <w:sz w:val="18"/>
                <w:szCs w:val="18"/>
                <w:lang w:val="en-US"/>
              </w:rPr>
              <w:t xml:space="preserve">J. (2019) A photometric stereo-based 3D imaging system using computer vision and deep learning for tracking plant growth. </w:t>
            </w:r>
            <w:proofErr w:type="spellStart"/>
            <w:r w:rsidRPr="0010218B">
              <w:rPr>
                <w:i/>
                <w:sz w:val="18"/>
                <w:szCs w:val="18"/>
                <w:lang w:val="en-US"/>
              </w:rPr>
              <w:t>Gigascience</w:t>
            </w:r>
            <w:proofErr w:type="spellEnd"/>
            <w:r w:rsidRPr="0010218B">
              <w:rPr>
                <w:i/>
                <w:sz w:val="18"/>
                <w:szCs w:val="18"/>
                <w:lang w:val="en-US"/>
              </w:rPr>
              <w:t xml:space="preserve"> 8.</w:t>
            </w:r>
          </w:p>
          <w:p w14:paraId="388F86E1" w14:textId="77777777" w:rsidR="0010218B" w:rsidRPr="00164384" w:rsidRDefault="0010218B" w:rsidP="0010218B">
            <w:pPr>
              <w:pStyle w:val="ListParagraph"/>
              <w:spacing w:after="60" w:line="240" w:lineRule="auto"/>
              <w:ind w:left="426"/>
              <w:rPr>
                <w:i/>
                <w:sz w:val="18"/>
                <w:szCs w:val="18"/>
                <w:lang w:val="en-US"/>
              </w:rPr>
            </w:pPr>
          </w:p>
          <w:p w14:paraId="786B00AF" w14:textId="3E4A6D88" w:rsidR="0002079F" w:rsidRPr="004F08CA" w:rsidRDefault="0010218B" w:rsidP="003C1F4E">
            <w:pPr>
              <w:pStyle w:val="ListParagraph"/>
              <w:numPr>
                <w:ilvl w:val="0"/>
                <w:numId w:val="3"/>
              </w:numPr>
              <w:spacing w:after="60" w:line="240" w:lineRule="auto"/>
              <w:ind w:left="426"/>
              <w:rPr>
                <w:i/>
                <w:sz w:val="18"/>
                <w:szCs w:val="18"/>
                <w:lang w:val="en-US"/>
              </w:rPr>
            </w:pPr>
            <w:r w:rsidRPr="00164384">
              <w:rPr>
                <w:i/>
                <w:sz w:val="18"/>
                <w:szCs w:val="18"/>
                <w:lang w:val="en-US"/>
              </w:rPr>
              <w:t xml:space="preserve">Zhang Y., </w:t>
            </w:r>
            <w:proofErr w:type="spellStart"/>
            <w:r w:rsidRPr="00164384">
              <w:rPr>
                <w:i/>
                <w:sz w:val="18"/>
                <w:szCs w:val="18"/>
                <w:lang w:val="en-US"/>
              </w:rPr>
              <w:t>Teng</w:t>
            </w:r>
            <w:proofErr w:type="spellEnd"/>
            <w:r w:rsidRPr="00164384">
              <w:rPr>
                <w:i/>
                <w:sz w:val="18"/>
                <w:szCs w:val="18"/>
                <w:lang w:val="en-US"/>
              </w:rPr>
              <w:t xml:space="preserve"> P.C., </w:t>
            </w:r>
            <w:proofErr w:type="spellStart"/>
            <w:r w:rsidRPr="00164384">
              <w:rPr>
                <w:i/>
                <w:sz w:val="18"/>
                <w:szCs w:val="18"/>
                <w:lang w:val="en-US"/>
              </w:rPr>
              <w:t>Aono</w:t>
            </w:r>
            <w:proofErr w:type="spellEnd"/>
            <w:r w:rsidRPr="00164384">
              <w:rPr>
                <w:i/>
                <w:sz w:val="18"/>
                <w:szCs w:val="18"/>
                <w:lang w:val="en-US"/>
              </w:rPr>
              <w:t xml:space="preserve"> M., Shimizu Y., Hosoi F. and </w:t>
            </w:r>
            <w:proofErr w:type="spellStart"/>
            <w:r w:rsidRPr="00164384">
              <w:rPr>
                <w:i/>
                <w:sz w:val="18"/>
                <w:szCs w:val="18"/>
                <w:lang w:val="en-US"/>
              </w:rPr>
              <w:t>Omasa</w:t>
            </w:r>
            <w:proofErr w:type="spellEnd"/>
            <w:r w:rsidRPr="00164384">
              <w:rPr>
                <w:i/>
                <w:sz w:val="18"/>
                <w:szCs w:val="18"/>
                <w:lang w:val="en-US"/>
              </w:rPr>
              <w:t xml:space="preserve"> K. (2018) 3D monitoring for plant growth parameters in field with a single camera by multi-view approach. J </w:t>
            </w:r>
            <w:proofErr w:type="spellStart"/>
            <w:r w:rsidRPr="00164384">
              <w:rPr>
                <w:i/>
                <w:sz w:val="18"/>
                <w:szCs w:val="18"/>
                <w:lang w:val="en-US"/>
              </w:rPr>
              <w:t>Agric</w:t>
            </w:r>
            <w:proofErr w:type="spellEnd"/>
            <w:r w:rsidRPr="00164384">
              <w:rPr>
                <w:i/>
                <w:sz w:val="18"/>
                <w:szCs w:val="18"/>
                <w:lang w:val="en-US"/>
              </w:rPr>
              <w:t xml:space="preserve"> </w:t>
            </w:r>
            <w:proofErr w:type="spellStart"/>
            <w:r w:rsidRPr="00164384">
              <w:rPr>
                <w:i/>
                <w:sz w:val="18"/>
                <w:szCs w:val="18"/>
                <w:lang w:val="en-US"/>
              </w:rPr>
              <w:t>Meteorol</w:t>
            </w:r>
            <w:proofErr w:type="spellEnd"/>
            <w:r w:rsidRPr="00164384">
              <w:rPr>
                <w:i/>
                <w:sz w:val="18"/>
                <w:szCs w:val="18"/>
                <w:lang w:val="en-US"/>
              </w:rPr>
              <w:t xml:space="preserve"> 74: 129-139.</w:t>
            </w:r>
            <w:bookmarkStart w:id="0" w:name="_GoBack"/>
            <w:bookmarkEnd w:id="0"/>
          </w:p>
          <w:p w14:paraId="3C0628D8" w14:textId="77777777" w:rsidR="0002079F" w:rsidRDefault="0002079F" w:rsidP="003C1F4E">
            <w:pPr>
              <w:spacing w:after="60" w:line="240" w:lineRule="auto"/>
              <w:rPr>
                <w:i/>
                <w:color w:val="C0504D" w:themeColor="accent2"/>
                <w:sz w:val="18"/>
                <w:szCs w:val="18"/>
              </w:rPr>
            </w:pPr>
          </w:p>
          <w:p w14:paraId="5359B644" w14:textId="77777777" w:rsidR="0002079F" w:rsidRPr="009D77CB" w:rsidRDefault="0002079F" w:rsidP="003C1F4E">
            <w:pPr>
              <w:spacing w:after="0" w:line="240" w:lineRule="auto"/>
            </w:pPr>
          </w:p>
        </w:tc>
      </w:tr>
    </w:tbl>
    <w:p w14:paraId="7798C902" w14:textId="77777777" w:rsidR="0002079F" w:rsidRDefault="0002079F" w:rsidP="00312102"/>
    <w:p w14:paraId="61BA56A1" w14:textId="77777777" w:rsidR="0076221A" w:rsidRDefault="0076221A" w:rsidP="00312102"/>
    <w:p w14:paraId="449A36FB" w14:textId="77777777" w:rsidR="0076221A" w:rsidRPr="00BA7D44" w:rsidRDefault="0076221A" w:rsidP="00312102"/>
    <w:sectPr w:rsidR="0076221A" w:rsidRPr="00BA7D44" w:rsidSect="006F78FB">
      <w:pgSz w:w="11901" w:h="16817"/>
      <w:pgMar w:top="1440" w:right="1418"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E23E4"/>
    <w:multiLevelType w:val="hybridMultilevel"/>
    <w:tmpl w:val="57167B72"/>
    <w:lvl w:ilvl="0" w:tplc="F4EC9958">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36F874C1"/>
    <w:multiLevelType w:val="hybridMultilevel"/>
    <w:tmpl w:val="2F1CBC3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675E3FA2"/>
    <w:multiLevelType w:val="hybridMultilevel"/>
    <w:tmpl w:val="B67C3444"/>
    <w:lvl w:ilvl="0" w:tplc="0408000F">
      <w:start w:val="1"/>
      <w:numFmt w:val="decimal"/>
      <w:lvlText w:val="%1."/>
      <w:lvlJc w:val="left"/>
      <w:pPr>
        <w:tabs>
          <w:tab w:val="num" w:pos="360"/>
        </w:tabs>
        <w:ind w:left="360" w:hanging="360"/>
      </w:pPr>
      <w:rPr>
        <w:rFonts w:cs="Times New Roman"/>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486"/>
    <w:rsid w:val="00017223"/>
    <w:rsid w:val="0002079F"/>
    <w:rsid w:val="0003237B"/>
    <w:rsid w:val="00070A51"/>
    <w:rsid w:val="00084F83"/>
    <w:rsid w:val="000851E4"/>
    <w:rsid w:val="000973EB"/>
    <w:rsid w:val="000C5474"/>
    <w:rsid w:val="000C73DA"/>
    <w:rsid w:val="0010218B"/>
    <w:rsid w:val="001853BA"/>
    <w:rsid w:val="001B3939"/>
    <w:rsid w:val="001E24EA"/>
    <w:rsid w:val="001F314E"/>
    <w:rsid w:val="00250019"/>
    <w:rsid w:val="00255BB6"/>
    <w:rsid w:val="002569A2"/>
    <w:rsid w:val="002B5486"/>
    <w:rsid w:val="00302358"/>
    <w:rsid w:val="00312102"/>
    <w:rsid w:val="003C1F4E"/>
    <w:rsid w:val="003F79D0"/>
    <w:rsid w:val="00463FF6"/>
    <w:rsid w:val="004B2B04"/>
    <w:rsid w:val="004F08CA"/>
    <w:rsid w:val="005045A3"/>
    <w:rsid w:val="00542EA4"/>
    <w:rsid w:val="005614CC"/>
    <w:rsid w:val="00573598"/>
    <w:rsid w:val="00641606"/>
    <w:rsid w:val="00681A3A"/>
    <w:rsid w:val="006B01DE"/>
    <w:rsid w:val="006B723F"/>
    <w:rsid w:val="006F78FB"/>
    <w:rsid w:val="0072228E"/>
    <w:rsid w:val="0076099C"/>
    <w:rsid w:val="0076221A"/>
    <w:rsid w:val="007A61B0"/>
    <w:rsid w:val="007E5890"/>
    <w:rsid w:val="00870BA7"/>
    <w:rsid w:val="00870F22"/>
    <w:rsid w:val="008D659F"/>
    <w:rsid w:val="008F4AF8"/>
    <w:rsid w:val="00917249"/>
    <w:rsid w:val="0099754F"/>
    <w:rsid w:val="009A0210"/>
    <w:rsid w:val="009D4966"/>
    <w:rsid w:val="009D77CB"/>
    <w:rsid w:val="009F0623"/>
    <w:rsid w:val="00A5397E"/>
    <w:rsid w:val="00A53E1A"/>
    <w:rsid w:val="00A75D80"/>
    <w:rsid w:val="00A762D1"/>
    <w:rsid w:val="00A830FC"/>
    <w:rsid w:val="00A9080A"/>
    <w:rsid w:val="00A9357C"/>
    <w:rsid w:val="00AB3B1B"/>
    <w:rsid w:val="00AB72C9"/>
    <w:rsid w:val="00AD4FAB"/>
    <w:rsid w:val="00B16867"/>
    <w:rsid w:val="00B43207"/>
    <w:rsid w:val="00B656D1"/>
    <w:rsid w:val="00B95865"/>
    <w:rsid w:val="00BA3419"/>
    <w:rsid w:val="00BA7D44"/>
    <w:rsid w:val="00BB057E"/>
    <w:rsid w:val="00BF748C"/>
    <w:rsid w:val="00C15361"/>
    <w:rsid w:val="00C34388"/>
    <w:rsid w:val="00C43CA4"/>
    <w:rsid w:val="00C45F3E"/>
    <w:rsid w:val="00C52374"/>
    <w:rsid w:val="00CB182F"/>
    <w:rsid w:val="00CC68CA"/>
    <w:rsid w:val="00D00B98"/>
    <w:rsid w:val="00D03D3F"/>
    <w:rsid w:val="00D07797"/>
    <w:rsid w:val="00D51F6A"/>
    <w:rsid w:val="00D62DCB"/>
    <w:rsid w:val="00D85152"/>
    <w:rsid w:val="00DA26E7"/>
    <w:rsid w:val="00DC4D1F"/>
    <w:rsid w:val="00E12846"/>
    <w:rsid w:val="00E83AB4"/>
    <w:rsid w:val="00EA3F2A"/>
    <w:rsid w:val="00EA5D14"/>
    <w:rsid w:val="00EC0534"/>
    <w:rsid w:val="00ED0476"/>
    <w:rsid w:val="00EE21F0"/>
    <w:rsid w:val="00F46368"/>
    <w:rsid w:val="00F85EED"/>
    <w:rsid w:val="00F96A18"/>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C91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F2A"/>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B548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locked/>
    <w:rsid w:val="005045A3"/>
    <w:pPr>
      <w:pBdr>
        <w:bottom w:val="single" w:sz="8" w:space="4" w:color="4F81BD"/>
      </w:pBdr>
      <w:spacing w:after="300" w:line="240" w:lineRule="auto"/>
      <w:contextualSpacing/>
    </w:pPr>
    <w:rPr>
      <w:rFonts w:ascii="Cambria" w:eastAsia="ＭＳ ゴシック" w:hAnsi="Cambria"/>
      <w:color w:val="17365D"/>
      <w:spacing w:val="5"/>
      <w:kern w:val="28"/>
      <w:sz w:val="52"/>
      <w:szCs w:val="52"/>
      <w:lang w:eastAsia="el-GR"/>
    </w:rPr>
  </w:style>
  <w:style w:type="character" w:customStyle="1" w:styleId="TitleChar">
    <w:name w:val="Title Char"/>
    <w:basedOn w:val="DefaultParagraphFont"/>
    <w:link w:val="Title"/>
    <w:rsid w:val="005045A3"/>
    <w:rPr>
      <w:rFonts w:ascii="Cambria" w:eastAsia="ＭＳ ゴシック" w:hAnsi="Cambria"/>
      <w:color w:val="17365D"/>
      <w:spacing w:val="5"/>
      <w:kern w:val="28"/>
      <w:sz w:val="52"/>
      <w:szCs w:val="52"/>
    </w:rPr>
  </w:style>
  <w:style w:type="character" w:customStyle="1" w:styleId="gi">
    <w:name w:val="gi"/>
    <w:basedOn w:val="DefaultParagraphFont"/>
    <w:rsid w:val="005045A3"/>
  </w:style>
  <w:style w:type="paragraph" w:customStyle="1" w:styleId="text4">
    <w:name w:val="text4"/>
    <w:basedOn w:val="Normal"/>
    <w:rsid w:val="005045A3"/>
    <w:pPr>
      <w:spacing w:before="100" w:beforeAutospacing="1" w:after="100" w:afterAutospacing="1" w:line="240" w:lineRule="auto"/>
    </w:pPr>
    <w:rPr>
      <w:rFonts w:ascii="Times New Roman" w:eastAsia="Times New Roman" w:hAnsi="Times New Roman"/>
      <w:sz w:val="24"/>
      <w:szCs w:val="24"/>
      <w:lang w:eastAsia="el-GR"/>
    </w:rPr>
  </w:style>
  <w:style w:type="paragraph" w:styleId="BalloonText">
    <w:name w:val="Balloon Text"/>
    <w:basedOn w:val="Normal"/>
    <w:link w:val="BalloonTextChar"/>
    <w:uiPriority w:val="99"/>
    <w:semiHidden/>
    <w:unhideWhenUsed/>
    <w:rsid w:val="005045A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45A3"/>
    <w:rPr>
      <w:rFonts w:ascii="Lucida Grande" w:hAnsi="Lucida Grande" w:cs="Lucida Grande"/>
      <w:sz w:val="18"/>
      <w:szCs w:val="18"/>
      <w:lang w:eastAsia="en-US"/>
    </w:rPr>
  </w:style>
  <w:style w:type="paragraph" w:styleId="ListParagraph">
    <w:name w:val="List Paragraph"/>
    <w:basedOn w:val="Normal"/>
    <w:uiPriority w:val="34"/>
    <w:qFormat/>
    <w:rsid w:val="0099754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F2A"/>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B548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locked/>
    <w:rsid w:val="005045A3"/>
    <w:pPr>
      <w:pBdr>
        <w:bottom w:val="single" w:sz="8" w:space="4" w:color="4F81BD"/>
      </w:pBdr>
      <w:spacing w:after="300" w:line="240" w:lineRule="auto"/>
      <w:contextualSpacing/>
    </w:pPr>
    <w:rPr>
      <w:rFonts w:ascii="Cambria" w:eastAsia="ＭＳ ゴシック" w:hAnsi="Cambria"/>
      <w:color w:val="17365D"/>
      <w:spacing w:val="5"/>
      <w:kern w:val="28"/>
      <w:sz w:val="52"/>
      <w:szCs w:val="52"/>
      <w:lang w:eastAsia="el-GR"/>
    </w:rPr>
  </w:style>
  <w:style w:type="character" w:customStyle="1" w:styleId="TitleChar">
    <w:name w:val="Title Char"/>
    <w:basedOn w:val="DefaultParagraphFont"/>
    <w:link w:val="Title"/>
    <w:rsid w:val="005045A3"/>
    <w:rPr>
      <w:rFonts w:ascii="Cambria" w:eastAsia="ＭＳ ゴシック" w:hAnsi="Cambria"/>
      <w:color w:val="17365D"/>
      <w:spacing w:val="5"/>
      <w:kern w:val="28"/>
      <w:sz w:val="52"/>
      <w:szCs w:val="52"/>
    </w:rPr>
  </w:style>
  <w:style w:type="character" w:customStyle="1" w:styleId="gi">
    <w:name w:val="gi"/>
    <w:basedOn w:val="DefaultParagraphFont"/>
    <w:rsid w:val="005045A3"/>
  </w:style>
  <w:style w:type="paragraph" w:customStyle="1" w:styleId="text4">
    <w:name w:val="text4"/>
    <w:basedOn w:val="Normal"/>
    <w:rsid w:val="005045A3"/>
    <w:pPr>
      <w:spacing w:before="100" w:beforeAutospacing="1" w:after="100" w:afterAutospacing="1" w:line="240" w:lineRule="auto"/>
    </w:pPr>
    <w:rPr>
      <w:rFonts w:ascii="Times New Roman" w:eastAsia="Times New Roman" w:hAnsi="Times New Roman"/>
      <w:sz w:val="24"/>
      <w:szCs w:val="24"/>
      <w:lang w:eastAsia="el-GR"/>
    </w:rPr>
  </w:style>
  <w:style w:type="paragraph" w:styleId="BalloonText">
    <w:name w:val="Balloon Text"/>
    <w:basedOn w:val="Normal"/>
    <w:link w:val="BalloonTextChar"/>
    <w:uiPriority w:val="99"/>
    <w:semiHidden/>
    <w:unhideWhenUsed/>
    <w:rsid w:val="005045A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45A3"/>
    <w:rPr>
      <w:rFonts w:ascii="Lucida Grande" w:hAnsi="Lucida Grande" w:cs="Lucida Grande"/>
      <w:sz w:val="18"/>
      <w:szCs w:val="18"/>
      <w:lang w:eastAsia="en-US"/>
    </w:rPr>
  </w:style>
  <w:style w:type="paragraph" w:styleId="ListParagraph">
    <w:name w:val="List Paragraph"/>
    <w:basedOn w:val="Normal"/>
    <w:uiPriority w:val="34"/>
    <w:qFormat/>
    <w:rsid w:val="009975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495</Words>
  <Characters>2825</Characters>
  <Application>Microsoft Macintosh Word</Application>
  <DocSecurity>0</DocSecurity>
  <Lines>23</Lines>
  <Paragraphs>6</Paragraphs>
  <ScaleCrop>false</ScaleCrop>
  <Company>tei</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dc:creator>
  <cp:keywords/>
  <dc:description/>
  <cp:lastModifiedBy>Michael Sfakiotakis</cp:lastModifiedBy>
  <cp:revision>59</cp:revision>
  <dcterms:created xsi:type="dcterms:W3CDTF">2018-05-10T10:34:00Z</dcterms:created>
  <dcterms:modified xsi:type="dcterms:W3CDTF">2020-06-25T09:46:00Z</dcterms:modified>
</cp:coreProperties>
</file>