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7796"/>
      </w:tblGrid>
      <w:tr w:rsidR="00870F22" w:rsidRPr="009313F8" w14:paraId="0486EFC9" w14:textId="77777777" w:rsidTr="00870F22">
        <w:tc>
          <w:tcPr>
            <w:tcW w:w="1526" w:type="dxa"/>
            <w:tcBorders>
              <w:bottom w:val="nil"/>
            </w:tcBorders>
          </w:tcPr>
          <w:p w14:paraId="5B52F820" w14:textId="77777777" w:rsidR="00870F22" w:rsidRPr="009313F8" w:rsidRDefault="00870F22" w:rsidP="000B2F7E">
            <w:pPr>
              <w:pStyle w:val="Title"/>
              <w:pBdr>
                <w:bottom w:val="none" w:sz="0" w:space="0" w:color="auto"/>
              </w:pBdr>
              <w:spacing w:after="40"/>
              <w:ind w:left="-87" w:right="-108"/>
              <w:jc w:val="center"/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noProof/>
                <w:spacing w:val="24"/>
                <w:sz w:val="26"/>
                <w:szCs w:val="26"/>
                <w:lang w:val="en-US" w:eastAsia="en-US"/>
              </w:rPr>
              <w:drawing>
                <wp:inline distT="0" distB="0" distL="0" distR="0" wp14:anchorId="47A99C21" wp14:editId="50D77AF9">
                  <wp:extent cx="889000" cy="889000"/>
                  <wp:effectExtent l="0" t="0" r="0" b="0"/>
                  <wp:docPr id="1" name="Picture 1" descr="ELLINIKO-MESOGEIAKO-PANEPISTIMIO-BASIC-LOGO-GR-BW-CR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LINIKO-MESOGEIAKO-PANEPISTIMIO-BASIC-LOGO-GR-BW-CR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1905DD89" w14:textId="77777777" w:rsidR="00870F22" w:rsidRPr="009313F8" w:rsidRDefault="00870F22" w:rsidP="000B2F7E">
            <w:pPr>
              <w:pStyle w:val="Title"/>
              <w:pBdr>
                <w:bottom w:val="double" w:sz="4" w:space="1" w:color="auto"/>
              </w:pBdr>
              <w:spacing w:after="40"/>
              <w:ind w:left="-87" w:right="-108"/>
              <w:jc w:val="center"/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</w:pPr>
            <w:r w:rsidRPr="009313F8"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  <w:t>ΕΛΛΗΝΙΚΟ ΜΕΣΟΓΕΙΑΚΟ ΠΑΝΕΠΙΣΤΗΜΙΟ</w:t>
            </w:r>
          </w:p>
          <w:p w14:paraId="1110988E" w14:textId="77777777" w:rsidR="00870F22" w:rsidRPr="009313F8" w:rsidRDefault="00870F22" w:rsidP="000B2F7E">
            <w:pPr>
              <w:pStyle w:val="text4"/>
              <w:spacing w:before="0" w:beforeAutospacing="0" w:after="120" w:afterAutospacing="0"/>
              <w:jc w:val="center"/>
              <w:rPr>
                <w:rFonts w:ascii="Century Gothic" w:hAnsi="Century Gothic"/>
                <w:b/>
                <w:bCs/>
                <w:smallCaps/>
                <w:spacing w:val="20"/>
              </w:rPr>
            </w:pPr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>Διατμηματικο Προγραμμα Μεταπτυχιακων Σπουδων</w:t>
            </w:r>
          </w:p>
          <w:p w14:paraId="44B93383" w14:textId="77777777" w:rsidR="00870F22" w:rsidRDefault="00870F22" w:rsidP="000B2F7E">
            <w:pPr>
              <w:pStyle w:val="text4"/>
              <w:spacing w:before="0" w:beforeAutospacing="0" w:after="120" w:afterAutospacing="0" w:line="288" w:lineRule="auto"/>
              <w:ind w:left="-108" w:right="-108"/>
              <w:jc w:val="center"/>
              <w:rPr>
                <w:rFonts w:ascii="Century Gothic" w:hAnsi="Century Gothic"/>
                <w:b/>
                <w:bCs/>
                <w:smallCaps/>
                <w:spacing w:val="26"/>
              </w:rPr>
            </w:pPr>
            <w:r w:rsidRPr="009313F8">
              <w:rPr>
                <w:rFonts w:ascii="Century Gothic" w:hAnsi="Century Gothic"/>
                <w:b/>
                <w:bCs/>
                <w:smallCaps/>
                <w:spacing w:val="26"/>
              </w:rPr>
              <w:t xml:space="preserve">ΠΡΟΗΓΜΕΝΑ ΣΥΣΤΗΜΑΤΑ </w:t>
            </w:r>
            <w:r w:rsidRPr="009313F8">
              <w:rPr>
                <w:rFonts w:ascii="Century Gothic" w:hAnsi="Century Gothic"/>
                <w:b/>
                <w:bCs/>
                <w:smallCaps/>
                <w:spacing w:val="26"/>
              </w:rPr>
              <w:br/>
              <w:t>ΠΑΡΑΓΩΓΗΣ, ΑΥΤΟΜΑΤΙΣΜΟΥ &amp; ΡΟΜΠΟΤΙΚΗΣ</w:t>
            </w:r>
          </w:p>
          <w:p w14:paraId="0FF9FDB6" w14:textId="77777777" w:rsidR="00870F22" w:rsidRPr="009313F8" w:rsidRDefault="00870F22" w:rsidP="000B2F7E">
            <w:pPr>
              <w:pStyle w:val="text4"/>
              <w:spacing w:before="0" w:beforeAutospacing="0" w:after="120" w:afterAutospacing="0" w:line="288" w:lineRule="auto"/>
              <w:ind w:left="-108" w:right="-108"/>
              <w:jc w:val="center"/>
              <w:rPr>
                <w:rFonts w:ascii="Century Gothic" w:hAnsi="Century Gothic"/>
                <w:bCs/>
                <w:noProof/>
                <w:spacing w:val="26"/>
                <w:lang w:eastAsia="en-US"/>
              </w:rPr>
            </w:pPr>
          </w:p>
        </w:tc>
      </w:tr>
    </w:tbl>
    <w:p w14:paraId="0674F739" w14:textId="1CC3DAE9" w:rsidR="00B95865" w:rsidRDefault="0076221A" w:rsidP="009D77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ΕΙΣΗΓΗΣΗ</w:t>
      </w:r>
      <w:r w:rsidR="00B95865" w:rsidRPr="002B54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ΘΕΜΑΤΟΣ </w:t>
      </w:r>
      <w:r>
        <w:rPr>
          <w:b/>
          <w:sz w:val="32"/>
          <w:szCs w:val="32"/>
        </w:rPr>
        <w:br/>
      </w:r>
      <w:r w:rsidR="005045A3">
        <w:rPr>
          <w:b/>
          <w:sz w:val="32"/>
          <w:szCs w:val="32"/>
        </w:rPr>
        <w:t>ΜΕΤΑ</w:t>
      </w:r>
      <w:r w:rsidR="00B95865" w:rsidRPr="002B5486">
        <w:rPr>
          <w:b/>
          <w:sz w:val="32"/>
          <w:szCs w:val="32"/>
        </w:rPr>
        <w:t>ΠΤΥΧΙΑΚΗΣ</w:t>
      </w:r>
      <w:r>
        <w:rPr>
          <w:b/>
          <w:sz w:val="32"/>
          <w:szCs w:val="32"/>
        </w:rPr>
        <w:t xml:space="preserve"> ΔΙΠΛΩΜΑΤΙΚΗΣ</w:t>
      </w:r>
      <w:r w:rsidR="00B95865" w:rsidRPr="002B5486">
        <w:rPr>
          <w:b/>
          <w:sz w:val="32"/>
          <w:szCs w:val="32"/>
        </w:rPr>
        <w:t xml:space="preserve"> ΕΡΓΑΣΙΑΣ</w:t>
      </w:r>
    </w:p>
    <w:p w14:paraId="60C94416" w14:textId="1FAAFE8F" w:rsidR="0076221A" w:rsidRPr="0076221A" w:rsidRDefault="0076221A" w:rsidP="0076221A">
      <w:pPr>
        <w:spacing w:before="60" w:after="360" w:line="240" w:lineRule="auto"/>
        <w:rPr>
          <w:b/>
          <w:i/>
          <w:sz w:val="32"/>
          <w:szCs w:val="32"/>
        </w:rPr>
      </w:pPr>
      <w:r w:rsidRPr="0076221A">
        <w:rPr>
          <w:i/>
        </w:rPr>
        <w:t xml:space="preserve">Το παρών </w:t>
      </w:r>
      <w:r w:rsidR="001853BA">
        <w:rPr>
          <w:i/>
        </w:rPr>
        <w:t xml:space="preserve">αποστέλλεται μέσω </w:t>
      </w:r>
      <w:r w:rsidR="001853BA">
        <w:rPr>
          <w:i/>
          <w:lang w:val="en-US"/>
        </w:rPr>
        <w:t>email</w:t>
      </w:r>
      <w:r w:rsidR="001853BA" w:rsidRPr="005C6EF0">
        <w:rPr>
          <w:i/>
        </w:rPr>
        <w:t xml:space="preserve"> </w:t>
      </w:r>
      <w:r w:rsidR="001853BA">
        <w:rPr>
          <w:i/>
        </w:rPr>
        <w:t xml:space="preserve">στον Διευθυντή του ΔΠΜΣ, ο οποίος το προωθεί </w:t>
      </w:r>
      <w:r w:rsidRPr="0076221A">
        <w:rPr>
          <w:i/>
        </w:rPr>
        <w:t>προς έγκριση από την Ειδική Διατμηματική Επιτροπή του Προγράμματος.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0105C26" w14:textId="77777777" w:rsidTr="00463FF6">
        <w:trPr>
          <w:trHeight w:val="54"/>
        </w:trPr>
        <w:tc>
          <w:tcPr>
            <w:tcW w:w="9038" w:type="dxa"/>
          </w:tcPr>
          <w:p w14:paraId="503D05B2" w14:textId="77777777" w:rsidR="00B95865" w:rsidRPr="00463FF6" w:rsidRDefault="00B95865" w:rsidP="0046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ΤΙΤΛΟΣ</w:t>
            </w:r>
          </w:p>
        </w:tc>
      </w:tr>
      <w:tr w:rsidR="00B95865" w:rsidRPr="005C6EF0" w14:paraId="22AA25B1" w14:textId="77777777" w:rsidTr="00463FF6">
        <w:trPr>
          <w:trHeight w:val="148"/>
        </w:trPr>
        <w:tc>
          <w:tcPr>
            <w:tcW w:w="9038" w:type="dxa"/>
          </w:tcPr>
          <w:p w14:paraId="46902361" w14:textId="709C7788" w:rsidR="005045A3" w:rsidRPr="005C6EF0" w:rsidRDefault="007E567B" w:rsidP="005C6EF0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t>Σ</w:t>
            </w:r>
            <w:r w:rsidR="005C6EF0">
              <w:t>χεδιασμός</w:t>
            </w:r>
            <w:r w:rsidR="005C6EF0" w:rsidRPr="005C6EF0">
              <w:t xml:space="preserve">, </w:t>
            </w:r>
            <w:r w:rsidR="005C6EF0">
              <w:t>ανάλυση</w:t>
            </w:r>
            <w:r w:rsidR="005C6EF0" w:rsidRPr="005C6EF0">
              <w:t xml:space="preserve">, </w:t>
            </w:r>
            <w:r w:rsidR="005C6EF0">
              <w:t>και</w:t>
            </w:r>
            <w:r w:rsidR="005C6EF0" w:rsidRPr="005C6EF0">
              <w:t xml:space="preserve"> </w:t>
            </w:r>
            <w:r w:rsidR="005C6EF0">
              <w:t>έλεγχος</w:t>
            </w:r>
            <w:r w:rsidR="005C6EF0" w:rsidRPr="005C6EF0">
              <w:t xml:space="preserve"> </w:t>
            </w:r>
            <w:r w:rsidR="005C6EF0">
              <w:t>δυναμικά ρυθμιζόμενου</w:t>
            </w:r>
            <w:r w:rsidR="00EA5C6F">
              <w:t xml:space="preserve"> </w:t>
            </w:r>
            <w:r w:rsidR="00E12D79">
              <w:t xml:space="preserve">μαλακού </w:t>
            </w:r>
            <w:r w:rsidR="00EA5C6F">
              <w:t>ρομποτικού μαξιλαριού</w:t>
            </w:r>
            <w:r w:rsidR="005C6EF0" w:rsidRPr="005C6EF0">
              <w:t xml:space="preserve"> </w:t>
            </w:r>
            <w:r w:rsidR="00E12D79">
              <w:t>για χρήστες αναπηρικού αμαξιδίου</w:t>
            </w:r>
          </w:p>
        </w:tc>
      </w:tr>
    </w:tbl>
    <w:p w14:paraId="7474CEE4" w14:textId="77777777" w:rsidR="00B95865" w:rsidRPr="005C6EF0" w:rsidRDefault="00B95865" w:rsidP="00463FF6">
      <w:pPr>
        <w:rPr>
          <w:b/>
          <w:sz w:val="20"/>
          <w:szCs w:val="2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A9080A" w:rsidRPr="00D07797" w14:paraId="7911BFF8" w14:textId="77777777" w:rsidTr="00ED4B3C">
        <w:trPr>
          <w:trHeight w:val="54"/>
        </w:trPr>
        <w:tc>
          <w:tcPr>
            <w:tcW w:w="9038" w:type="dxa"/>
          </w:tcPr>
          <w:p w14:paraId="50DE3E88" w14:textId="0909FF20" w:rsidR="00A9080A" w:rsidRPr="00463FF6" w:rsidRDefault="00A9080A" w:rsidP="00ED4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ΤΙΤΛΟΣ (ΣΤΑ ΑΓΓΛΙΚΑ)</w:t>
            </w:r>
          </w:p>
        </w:tc>
      </w:tr>
      <w:tr w:rsidR="00A9080A" w:rsidRPr="00617FC8" w14:paraId="498B88C0" w14:textId="77777777" w:rsidTr="00ED4B3C">
        <w:trPr>
          <w:trHeight w:val="148"/>
        </w:trPr>
        <w:tc>
          <w:tcPr>
            <w:tcW w:w="9038" w:type="dxa"/>
          </w:tcPr>
          <w:p w14:paraId="155DC642" w14:textId="224A6364" w:rsidR="00A9080A" w:rsidRPr="005C6EF0" w:rsidRDefault="007E567B" w:rsidP="005C6EF0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D</w:t>
            </w:r>
            <w:bookmarkStart w:id="0" w:name="_GoBack"/>
            <w:bookmarkEnd w:id="0"/>
            <w:r w:rsidR="005C6EF0">
              <w:rPr>
                <w:lang w:val="en-US"/>
              </w:rPr>
              <w:t>esign, analysis, and control</w:t>
            </w:r>
            <w:r w:rsidR="005C6EF0" w:rsidRPr="005C6EF0">
              <w:rPr>
                <w:lang w:val="en-US"/>
              </w:rPr>
              <w:t xml:space="preserve"> of a </w:t>
            </w:r>
            <w:r w:rsidR="005C6EF0">
              <w:rPr>
                <w:lang w:val="en-US"/>
              </w:rPr>
              <w:t>d</w:t>
            </w:r>
            <w:r w:rsidR="005C6EF0" w:rsidRPr="005C6EF0">
              <w:rPr>
                <w:lang w:val="en-US"/>
              </w:rPr>
              <w:t>ynamically</w:t>
            </w:r>
            <w:r w:rsidR="005C6EF0">
              <w:rPr>
                <w:lang w:val="en-US"/>
              </w:rPr>
              <w:t xml:space="preserve"> a</w:t>
            </w:r>
            <w:r w:rsidR="005C6EF0" w:rsidRPr="005C6EF0">
              <w:rPr>
                <w:lang w:val="en-US"/>
              </w:rPr>
              <w:t xml:space="preserve">djusting </w:t>
            </w:r>
            <w:r w:rsidR="005C6EF0">
              <w:rPr>
                <w:lang w:val="en-US"/>
              </w:rPr>
              <w:t>s</w:t>
            </w:r>
            <w:r w:rsidR="005C6EF0" w:rsidRPr="005C6EF0">
              <w:rPr>
                <w:lang w:val="en-US"/>
              </w:rPr>
              <w:t xml:space="preserve">oft </w:t>
            </w:r>
            <w:r w:rsidR="005C6EF0">
              <w:rPr>
                <w:lang w:val="en-US"/>
              </w:rPr>
              <w:t>robotic cushion</w:t>
            </w:r>
            <w:r w:rsidR="005C6EF0" w:rsidRPr="005C6EF0">
              <w:rPr>
                <w:lang w:val="en-US"/>
              </w:rPr>
              <w:t xml:space="preserve"> for</w:t>
            </w:r>
            <w:r w:rsidR="005C6EF0">
              <w:rPr>
                <w:lang w:val="en-US"/>
              </w:rPr>
              <w:t xml:space="preserve"> wheelchair users</w:t>
            </w:r>
          </w:p>
        </w:tc>
      </w:tr>
    </w:tbl>
    <w:p w14:paraId="4AF5C047" w14:textId="77777777" w:rsidR="00A9080A" w:rsidRPr="00617FC8" w:rsidRDefault="00A9080A" w:rsidP="00463FF6">
      <w:pPr>
        <w:rPr>
          <w:b/>
          <w:sz w:val="20"/>
          <w:szCs w:val="20"/>
          <w:lang w:val="en-US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58FED6B" w14:textId="77777777" w:rsidTr="00D00B98">
        <w:trPr>
          <w:trHeight w:val="54"/>
        </w:trPr>
        <w:tc>
          <w:tcPr>
            <w:tcW w:w="9038" w:type="dxa"/>
          </w:tcPr>
          <w:p w14:paraId="4031E7A1" w14:textId="77777777" w:rsidR="00B95865" w:rsidRPr="00D00B98" w:rsidRDefault="005045A3" w:rsidP="00D00B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ΕΠΙΒΛΕΠΩΝ</w:t>
            </w:r>
          </w:p>
        </w:tc>
      </w:tr>
      <w:tr w:rsidR="00B95865" w:rsidRPr="00D07797" w14:paraId="037F4C06" w14:textId="77777777" w:rsidTr="00D00B98">
        <w:trPr>
          <w:trHeight w:val="148"/>
        </w:trPr>
        <w:tc>
          <w:tcPr>
            <w:tcW w:w="9038" w:type="dxa"/>
          </w:tcPr>
          <w:p w14:paraId="219D4505" w14:textId="61B9643D" w:rsidR="00B83A10" w:rsidRDefault="00B83A10" w:rsidP="003F79D0">
            <w:pPr>
              <w:spacing w:before="60" w:after="60" w:line="240" w:lineRule="auto"/>
            </w:pPr>
            <w:r>
              <w:t>Παναγιώτης Πολυγερινός</w:t>
            </w:r>
          </w:p>
          <w:p w14:paraId="0D940B39" w14:textId="5D9E828A" w:rsidR="00B95865" w:rsidRPr="00C34388" w:rsidRDefault="00B83A10" w:rsidP="00B83A10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t>Γιάννης Φασουλάς</w:t>
            </w:r>
            <w:r w:rsidR="003F79D0">
              <w:t xml:space="preserve"> </w:t>
            </w:r>
          </w:p>
        </w:tc>
      </w:tr>
    </w:tbl>
    <w:p w14:paraId="10369DF0" w14:textId="77777777" w:rsidR="00C43CA4" w:rsidRPr="00C43CA4" w:rsidRDefault="00C43CA4" w:rsidP="00C43CA4">
      <w:pPr>
        <w:rPr>
          <w:b/>
          <w:sz w:val="20"/>
          <w:szCs w:val="2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C43CA4" w:rsidRPr="00D07797" w14:paraId="63C93EB7" w14:textId="77777777" w:rsidTr="00C43CA4">
        <w:trPr>
          <w:trHeight w:val="54"/>
        </w:trPr>
        <w:tc>
          <w:tcPr>
            <w:tcW w:w="9038" w:type="dxa"/>
          </w:tcPr>
          <w:p w14:paraId="1A55AC8C" w14:textId="4F28EB8C" w:rsidR="00C43CA4" w:rsidRPr="00D00B98" w:rsidRDefault="00C43CA4" w:rsidP="00C43C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ΜΕΛΗ ΤΡΙΜΕΛΟΥΣ ΕΠΙΤΡΟΠΗΣ ΑΞΙΟΛΟΓΗΣΗΣ</w:t>
            </w:r>
          </w:p>
        </w:tc>
      </w:tr>
      <w:tr w:rsidR="00C43CA4" w:rsidRPr="00D07797" w14:paraId="02CA652E" w14:textId="77777777" w:rsidTr="00C43CA4">
        <w:trPr>
          <w:trHeight w:val="148"/>
        </w:trPr>
        <w:tc>
          <w:tcPr>
            <w:tcW w:w="9038" w:type="dxa"/>
          </w:tcPr>
          <w:p w14:paraId="5203DFD6" w14:textId="77777777" w:rsidR="00C00B38" w:rsidRDefault="00C00B38" w:rsidP="00C00B38">
            <w:pPr>
              <w:spacing w:before="60" w:after="60" w:line="240" w:lineRule="auto"/>
            </w:pPr>
            <w:r>
              <w:t>Παναγιώτης Πολυγερινός</w:t>
            </w:r>
          </w:p>
          <w:p w14:paraId="75D435CE" w14:textId="77777777" w:rsidR="007E5890" w:rsidRDefault="00C00B38" w:rsidP="00C00B38">
            <w:pPr>
              <w:spacing w:before="60" w:after="60" w:line="240" w:lineRule="auto"/>
            </w:pPr>
            <w:r>
              <w:t>Γιάννης Φασουλάς</w:t>
            </w:r>
          </w:p>
          <w:p w14:paraId="183D4D47" w14:textId="6FB01727" w:rsidR="00C00B38" w:rsidRPr="00C34388" w:rsidRDefault="00C00B38" w:rsidP="00C00B38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t>Μιχάλης Σφακιωτάκης</w:t>
            </w:r>
          </w:p>
        </w:tc>
      </w:tr>
    </w:tbl>
    <w:p w14:paraId="7AC8BB2E" w14:textId="77777777" w:rsidR="0076221A" w:rsidRPr="005C6EF0" w:rsidRDefault="0076221A" w:rsidP="00463FF6">
      <w:pPr>
        <w:rPr>
          <w:b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7E392DAA" w14:textId="77777777" w:rsidTr="00D62DCB">
        <w:tc>
          <w:tcPr>
            <w:tcW w:w="9039" w:type="dxa"/>
          </w:tcPr>
          <w:p w14:paraId="606E3020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ΠΕΡΙΕΧΟΜΕΝΟ</w:t>
            </w:r>
            <w:r w:rsidR="005045A3">
              <w:rPr>
                <w:b/>
              </w:rPr>
              <w:t xml:space="preserve"> </w:t>
            </w:r>
            <w:r w:rsidRPr="00D07797">
              <w:rPr>
                <w:b/>
              </w:rPr>
              <w:t>-</w:t>
            </w:r>
            <w:r w:rsidR="005045A3">
              <w:rPr>
                <w:b/>
              </w:rPr>
              <w:t xml:space="preserve"> </w:t>
            </w:r>
            <w:r w:rsidRPr="00D07797">
              <w:rPr>
                <w:b/>
              </w:rPr>
              <w:t>ΣΚΟΠΟΣ</w:t>
            </w:r>
          </w:p>
        </w:tc>
      </w:tr>
      <w:tr w:rsidR="00B95865" w:rsidRPr="00E141BC" w14:paraId="3C735D0C" w14:textId="77777777" w:rsidTr="00D62DCB">
        <w:tc>
          <w:tcPr>
            <w:tcW w:w="9039" w:type="dxa"/>
          </w:tcPr>
          <w:p w14:paraId="22822978" w14:textId="77777777" w:rsidR="00617FC8" w:rsidRDefault="00406BE9" w:rsidP="00837B96">
            <w:pPr>
              <w:spacing w:before="60" w:after="60" w:line="240" w:lineRule="auto"/>
              <w:jc w:val="both"/>
            </w:pPr>
            <w:r w:rsidRPr="00406BE9">
              <w:t xml:space="preserve">Το CDC εκτιμά ότι σχεδόν 2,2 εκατομμύρια ηλικιωμένοι βρίσκονται </w:t>
            </w:r>
            <w:r w:rsidR="00AD2422">
              <w:t xml:space="preserve">σήμερα </w:t>
            </w:r>
            <w:r w:rsidRPr="00406BE9">
              <w:t xml:space="preserve">σε αναπηρική καρέκλα. </w:t>
            </w:r>
            <w:r>
              <w:t>Οι χρήστες αυτών των αμαξιδίων</w:t>
            </w:r>
            <w:r w:rsidRPr="00406BE9">
              <w:t xml:space="preserve"> πάσχουν συχνά από μια σειρά κοινών περιοριστικών παθήσεων που επηρεάζουν το πεπτικό, αναπνευστικό, και κυκλοφορικό. Πολλές από αυτές τις </w:t>
            </w:r>
            <w:r>
              <w:t>παθήσεις</w:t>
            </w:r>
            <w:r w:rsidRPr="00406BE9">
              <w:t xml:space="preserve"> οφείλονται στο συνδυασμό έλλειψης κίνησης</w:t>
            </w:r>
            <w:r>
              <w:t xml:space="preserve"> και</w:t>
            </w:r>
            <w:r w:rsidRPr="00406BE9">
              <w:t xml:space="preserve"> σταθερής πίεσης </w:t>
            </w:r>
            <w:r w:rsidR="00AD2422">
              <w:t xml:space="preserve">που ασκείτε </w:t>
            </w:r>
            <w:r>
              <w:t>σε συγκεκριμένα σημεία του σώματος</w:t>
            </w:r>
            <w:r w:rsidRPr="00406BE9">
              <w:t xml:space="preserve"> για μεγάλο χρονικό διάστημα. Αυτό συμβαίνει επειδή </w:t>
            </w:r>
            <w:r w:rsidR="00AD2422">
              <w:t xml:space="preserve">οι χρήστες </w:t>
            </w:r>
            <w:r w:rsidRPr="00406BE9">
              <w:t xml:space="preserve">δεν </w:t>
            </w:r>
            <w:r w:rsidR="00AD2422">
              <w:t>είναι πολλές φορές σε θέση</w:t>
            </w:r>
            <w:r w:rsidRPr="00406BE9">
              <w:t xml:space="preserve"> να αναγνωρίσουν, να επικοινωνήσουν ή να προσαρμόσουν ανεξάρτητα το σώμα τους όταν ασκείται υπερβολική πίεση σε μια συγκεκριμένη περιοχή. </w:t>
            </w:r>
          </w:p>
          <w:p w14:paraId="6F62FAAB" w14:textId="767DA48D" w:rsidR="00E141BC" w:rsidRPr="00E141BC" w:rsidRDefault="00AD2422" w:rsidP="00837B96">
            <w:pPr>
              <w:spacing w:before="60" w:after="60" w:line="240" w:lineRule="auto"/>
              <w:jc w:val="both"/>
            </w:pPr>
            <w:r>
              <w:t xml:space="preserve">Αυτή η ερευνητική εργασία θα εξερευνήσει τον σχεδιασμό </w:t>
            </w:r>
            <w:r w:rsidR="00295149">
              <w:t>και έλ</w:t>
            </w:r>
            <w:r w:rsidR="00617FC8">
              <w:t>ε</w:t>
            </w:r>
            <w:r w:rsidR="00295149">
              <w:t xml:space="preserve">γχο </w:t>
            </w:r>
            <w:r>
              <w:t>ενός</w:t>
            </w:r>
            <w:r w:rsidR="00406BE9" w:rsidRPr="00406BE9">
              <w:t xml:space="preserve"> ένθετο</w:t>
            </w:r>
            <w:r>
              <w:t>υ ρομποτικού μαξιλαριού για</w:t>
            </w:r>
            <w:r w:rsidR="00406BE9" w:rsidRPr="00406BE9">
              <w:t xml:space="preserve"> αναπηρικ</w:t>
            </w:r>
            <w:r>
              <w:t xml:space="preserve">ά </w:t>
            </w:r>
            <w:r w:rsidR="00406BE9" w:rsidRPr="00406BE9">
              <w:t xml:space="preserve"> </w:t>
            </w:r>
            <w:r>
              <w:t>αμαξίδια</w:t>
            </w:r>
            <w:r w:rsidR="00406BE9" w:rsidRPr="00406BE9">
              <w:t xml:space="preserve"> που </w:t>
            </w:r>
            <w:r>
              <w:t>με την χρήση δυναμικών μερών θα υπο</w:t>
            </w:r>
            <w:r w:rsidR="00406BE9" w:rsidRPr="00406BE9">
              <w:t xml:space="preserve">βοηθά τη στάση του σώματος </w:t>
            </w:r>
            <w:r>
              <w:t xml:space="preserve">ώστε </w:t>
            </w:r>
            <w:r w:rsidR="00406BE9" w:rsidRPr="00406BE9">
              <w:t>αυτόματ</w:t>
            </w:r>
            <w:r>
              <w:t>α να</w:t>
            </w:r>
            <w:r w:rsidR="00406BE9" w:rsidRPr="00406BE9">
              <w:t xml:space="preserve"> ενεργοποίη</w:t>
            </w:r>
            <w:r>
              <w:t>ται η</w:t>
            </w:r>
            <w:r w:rsidR="00406BE9" w:rsidRPr="00406BE9">
              <w:t xml:space="preserve"> κίνηση του χρήστη, προκειμένου να αποτραπεί η εμφάνιση κοινών παθήσεων και πληγών </w:t>
            </w:r>
            <w:r>
              <w:t xml:space="preserve">λόγου </w:t>
            </w:r>
            <w:r w:rsidR="00406BE9" w:rsidRPr="00406BE9">
              <w:t xml:space="preserve">πίεσης. </w:t>
            </w:r>
            <w:r>
              <w:t>Το ρομποτικό αυτό μ</w:t>
            </w:r>
            <w:r w:rsidR="00406BE9" w:rsidRPr="00406BE9">
              <w:t xml:space="preserve">αξιλάρι </w:t>
            </w:r>
            <w:r>
              <w:t xml:space="preserve">θα κάνει </w:t>
            </w:r>
            <w:r>
              <w:lastRenderedPageBreak/>
              <w:t xml:space="preserve">χρήση καινούργιων μεθοδολογιών (χρήση </w:t>
            </w:r>
            <w:r>
              <w:rPr>
                <w:lang w:val="en-GB"/>
              </w:rPr>
              <w:t>soft</w:t>
            </w:r>
            <w:r w:rsidRPr="00AD2422">
              <w:t xml:space="preserve"> </w:t>
            </w:r>
            <w:r>
              <w:rPr>
                <w:lang w:val="en-GB"/>
              </w:rPr>
              <w:t>robotics</w:t>
            </w:r>
            <w:r w:rsidRPr="00AD2422">
              <w:t xml:space="preserve">) </w:t>
            </w:r>
            <w:r>
              <w:t>και θα πρέπει να</w:t>
            </w:r>
            <w:r w:rsidR="00406BE9" w:rsidRPr="00406BE9">
              <w:t xml:space="preserve"> προσαρμόζει </w:t>
            </w:r>
            <w:r>
              <w:t xml:space="preserve">σε </w:t>
            </w:r>
            <w:r w:rsidR="00406BE9" w:rsidRPr="00406BE9">
              <w:t xml:space="preserve">αναπηρικά </w:t>
            </w:r>
            <w:r>
              <w:t>αμαξίδια</w:t>
            </w:r>
            <w:r w:rsidR="00406BE9" w:rsidRPr="00406BE9">
              <w:t xml:space="preserve"> </w:t>
            </w:r>
            <w:r w:rsidR="00295149">
              <w:t>έχοντας</w:t>
            </w:r>
            <w:r>
              <w:t xml:space="preserve"> βάρος</w:t>
            </w:r>
            <w:r w:rsidR="00406BE9" w:rsidRPr="00406BE9">
              <w:t xml:space="preserve"> λιγότερο από </w:t>
            </w:r>
            <w:r w:rsidR="00295149">
              <w:t>2</w:t>
            </w:r>
            <w:r w:rsidR="00406BE9" w:rsidRPr="00406BE9">
              <w:t xml:space="preserve"> κιλά. Η </w:t>
            </w:r>
            <w:r>
              <w:t xml:space="preserve">ρομποτική </w:t>
            </w:r>
            <w:r w:rsidR="00406BE9" w:rsidRPr="00406BE9">
              <w:t xml:space="preserve">συσκευή </w:t>
            </w:r>
            <w:r>
              <w:t xml:space="preserve">πρέπει να </w:t>
            </w:r>
            <w:r w:rsidR="00406BE9" w:rsidRPr="00406BE9">
              <w:t xml:space="preserve">μπορεί να υποστηρίξει οποιοδήποτε βάρος χρήστη μεταξύ </w:t>
            </w:r>
            <w:r>
              <w:t>40</w:t>
            </w:r>
            <w:r w:rsidR="00406BE9" w:rsidRPr="00406BE9">
              <w:t xml:space="preserve"> και </w:t>
            </w:r>
            <w:r>
              <w:t>150</w:t>
            </w:r>
            <w:r w:rsidR="00406BE9" w:rsidRPr="00406BE9">
              <w:t xml:space="preserve"> </w:t>
            </w:r>
            <w:r>
              <w:t>κιλών</w:t>
            </w:r>
            <w:r w:rsidR="00295149">
              <w:t xml:space="preserve"> καθώς επίσης </w:t>
            </w:r>
            <w:r>
              <w:t>θα πρέπει να υποστηρίζεται απο μια διάταξη</w:t>
            </w:r>
            <w:r w:rsidR="00406BE9" w:rsidRPr="00406BE9">
              <w:t xml:space="preserve"> </w:t>
            </w:r>
            <w:r>
              <w:t xml:space="preserve">αισθητήρων </w:t>
            </w:r>
            <w:r w:rsidR="00406BE9" w:rsidRPr="00406BE9">
              <w:t>προκειμένου να εντοπ</w:t>
            </w:r>
            <w:r w:rsidR="00B14821">
              <w:t>ίζοντ</w:t>
            </w:r>
            <w:r w:rsidR="00295149">
              <w:t>αι</w:t>
            </w:r>
            <w:r w:rsidR="00B14821">
              <w:t xml:space="preserve"> σε πραγματικό χρόνο</w:t>
            </w:r>
            <w:r w:rsidR="00406BE9" w:rsidRPr="00406BE9">
              <w:t xml:space="preserve"> με ακρίβεια και αποτελεσματικότητα </w:t>
            </w:r>
            <w:r w:rsidR="00B14821">
              <w:t xml:space="preserve">τα σημεία το μέγιστων </w:t>
            </w:r>
            <w:r w:rsidR="00406BE9" w:rsidRPr="00406BE9">
              <w:t>π</w:t>
            </w:r>
            <w:r w:rsidR="00B14821">
              <w:t>ιέσεων</w:t>
            </w:r>
            <w:r w:rsidR="00406BE9" w:rsidRPr="00406BE9">
              <w:t xml:space="preserve">. Με βάση τα δεδομένα που συλλέγονται </w:t>
            </w:r>
            <w:r w:rsidR="00B14821">
              <w:t>από</w:t>
            </w:r>
            <w:r w:rsidR="00406BE9" w:rsidRPr="00406BE9">
              <w:t xml:space="preserve"> τη</w:t>
            </w:r>
            <w:r w:rsidR="00B14821">
              <w:t>ν</w:t>
            </w:r>
            <w:r w:rsidR="00406BE9" w:rsidRPr="00406BE9">
              <w:t xml:space="preserve"> επιφάνεια του μαξιλαριού, </w:t>
            </w:r>
            <w:r w:rsidR="00B14821">
              <w:t>η ρομποτική διάταξη θα</w:t>
            </w:r>
            <w:r w:rsidR="00406BE9" w:rsidRPr="00406BE9">
              <w:t xml:space="preserve"> προσαρμ</w:t>
            </w:r>
            <w:r w:rsidR="00B14821">
              <w:t>όζ</w:t>
            </w:r>
            <w:r w:rsidR="00295149">
              <w:t>ει τα δυναμικά της μέρη</w:t>
            </w:r>
            <w:r w:rsidR="00406BE9" w:rsidRPr="00406BE9">
              <w:t xml:space="preserve"> ώστε να μειώσει την πίεση. Η προσαρμογή του χρήστη με αυτόν τον τρόπο θα ανακουφί</w:t>
            </w:r>
            <w:r w:rsidR="00F941E2">
              <w:t>ζ</w:t>
            </w:r>
            <w:r w:rsidR="00406BE9" w:rsidRPr="00406BE9">
              <w:t>ει τη συνεχή πίεση ενός σημείου και θα βοηθ</w:t>
            </w:r>
            <w:r w:rsidR="00F941E2">
              <w:t>ά</w:t>
            </w:r>
            <w:r w:rsidR="00406BE9" w:rsidRPr="00406BE9">
              <w:t xml:space="preserve"> στην αύξηση της ροής του αίματος μέσω της φυσικής κίνησης, μειώνοντας τον κίνδυνο πολλών ασθενειών του χρήστη και επιτρέποντας την επούλωση πληγών</w:t>
            </w:r>
            <w:r w:rsidR="00295149">
              <w:t>.</w:t>
            </w:r>
            <w:r w:rsidR="00E141BC">
              <w:t xml:space="preserve"> </w:t>
            </w:r>
          </w:p>
          <w:p w14:paraId="022ABBCD" w14:textId="2D3D3D3A" w:rsidR="00CC68CA" w:rsidRPr="00E141BC" w:rsidRDefault="00CC68CA" w:rsidP="007E5890">
            <w:pPr>
              <w:spacing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</w:p>
        </w:tc>
      </w:tr>
      <w:tr w:rsidR="00EC0534" w:rsidRPr="00D07797" w14:paraId="05DD2B55" w14:textId="77777777" w:rsidTr="00D03D3F">
        <w:tc>
          <w:tcPr>
            <w:tcW w:w="9039" w:type="dxa"/>
          </w:tcPr>
          <w:p w14:paraId="249511EB" w14:textId="561DC792" w:rsidR="00EC0534" w:rsidRPr="00D07797" w:rsidRDefault="00D03D3F" w:rsidP="00D03D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ΤΕΚΜΗΡΙΩΣΗ ΤΟΥ ΜΕΤΑΠΤΥΧΙΑΚΟΥ ΕΠΙΠΕΔΟΥ ΤΗΣ ΕΡΓΑΣΙΑΣ </w:t>
            </w:r>
          </w:p>
        </w:tc>
      </w:tr>
      <w:tr w:rsidR="00EC0534" w:rsidRPr="00D07797" w14:paraId="329AD499" w14:textId="77777777" w:rsidTr="00D03D3F">
        <w:tc>
          <w:tcPr>
            <w:tcW w:w="9039" w:type="dxa"/>
          </w:tcPr>
          <w:p w14:paraId="7EE85892" w14:textId="6C16F52A" w:rsidR="00EC0534" w:rsidRPr="007E5890" w:rsidRDefault="00C62A34" w:rsidP="00FB518B">
            <w:pPr>
              <w:spacing w:before="60" w:after="60" w:line="240" w:lineRule="auto"/>
              <w:jc w:val="both"/>
              <w:rPr>
                <w:i/>
                <w:color w:val="C0504D" w:themeColor="accent2"/>
                <w:sz w:val="18"/>
                <w:szCs w:val="18"/>
              </w:rPr>
            </w:pPr>
            <w:r>
              <w:t xml:space="preserve">Η διπλωματική εργασία περιλαμβάνει </w:t>
            </w:r>
            <w:r w:rsidR="00BD6EA7">
              <w:t xml:space="preserve">την ανάλυση του προβήματος, τον καινοτόμο σχεδιασμό του </w:t>
            </w:r>
            <w:r w:rsidR="00BD6EA7">
              <w:rPr>
                <w:lang w:val="en-GB"/>
              </w:rPr>
              <w:t>soft</w:t>
            </w:r>
            <w:r w:rsidR="00BD6EA7" w:rsidRPr="00BD6EA7">
              <w:t xml:space="preserve"> </w:t>
            </w:r>
            <w:r w:rsidR="00BD6EA7">
              <w:t xml:space="preserve">ρομποτικού συστήματος </w:t>
            </w:r>
            <w:r w:rsidR="00FB518B">
              <w:t>που</w:t>
            </w:r>
            <w:r w:rsidR="00BD6EA7">
              <w:t xml:space="preserve"> θα</w:t>
            </w:r>
            <w:r w:rsidR="00E141BC">
              <w:t xml:space="preserve"> </w:t>
            </w:r>
            <w:r w:rsidR="00E141BC" w:rsidRPr="00E141BC">
              <w:t xml:space="preserve">απαρτίζεται </w:t>
            </w:r>
            <w:r w:rsidR="00BD6EA7">
              <w:t>από τα μηχανολογικά και ηλεκτρονικά του μέρη, την επιμέρους μηχανολογική ανάλυση μέσω θεωριών αλλά και πειραματικών διατάξεων</w:t>
            </w:r>
            <w:r w:rsidR="00FC4C94">
              <w:t>, καθώς και το αυτόνομο έλεγχο του</w:t>
            </w:r>
            <w:r w:rsidR="00EC0534">
              <w:t xml:space="preserve"> </w:t>
            </w:r>
            <w:r w:rsidR="00FC4C94">
              <w:t>σε ρεαλιστικές συνθήκες</w:t>
            </w:r>
            <w:r w:rsidR="00EC0534">
              <w:t xml:space="preserve">. </w:t>
            </w:r>
          </w:p>
        </w:tc>
      </w:tr>
    </w:tbl>
    <w:p w14:paraId="79601988" w14:textId="22EBE6CC" w:rsidR="00A9357C" w:rsidRPr="00D07797" w:rsidRDefault="00A9357C"/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D901852" w14:textId="77777777" w:rsidTr="00D62DCB">
        <w:trPr>
          <w:trHeight w:val="54"/>
        </w:trPr>
        <w:tc>
          <w:tcPr>
            <w:tcW w:w="9038" w:type="dxa"/>
          </w:tcPr>
          <w:p w14:paraId="208D089C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ΑΠΑΙΤΟΥΜΕΝΕΣ ΓΝΩΣΕΙΣ</w:t>
            </w:r>
          </w:p>
        </w:tc>
      </w:tr>
      <w:tr w:rsidR="00B95865" w:rsidRPr="00D07797" w14:paraId="1A62A4A9" w14:textId="77777777" w:rsidTr="00D62DCB">
        <w:trPr>
          <w:trHeight w:val="148"/>
        </w:trPr>
        <w:tc>
          <w:tcPr>
            <w:tcW w:w="9038" w:type="dxa"/>
          </w:tcPr>
          <w:p w14:paraId="6ECF1B99" w14:textId="609D0950" w:rsidR="00B95865" w:rsidRPr="00A9357C" w:rsidRDefault="00CC68CA" w:rsidP="00831E57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Άριστη γνώση</w:t>
            </w:r>
            <w:r w:rsidRPr="00D07797">
              <w:t xml:space="preserve"> :</w:t>
            </w:r>
            <w:r>
              <w:t xml:space="preserve"> </w:t>
            </w:r>
            <w:r w:rsidR="0003237B">
              <w:t xml:space="preserve"> </w:t>
            </w:r>
            <w:r w:rsidR="00831E57">
              <w:t>μηχατρονικής-ρομποτικής, μηχανολογικού σχεδιασμού, προγραμματισμού μικροελεγκτών, αισθητήρων, ηλεκτρονικών κυκλωμάτων,</w:t>
            </w:r>
            <w:r w:rsidR="005D55FA">
              <w:t xml:space="preserve"> </w:t>
            </w:r>
            <w:r w:rsidR="00831E57">
              <w:t>αγγλικών</w:t>
            </w:r>
            <w:r w:rsidR="0003237B">
              <w:t xml:space="preserve"> </w:t>
            </w:r>
          </w:p>
        </w:tc>
      </w:tr>
      <w:tr w:rsidR="00B95865" w:rsidRPr="00D07797" w14:paraId="4B8C7C20" w14:textId="77777777" w:rsidTr="00D07797">
        <w:trPr>
          <w:trHeight w:val="385"/>
        </w:trPr>
        <w:tc>
          <w:tcPr>
            <w:tcW w:w="9038" w:type="dxa"/>
          </w:tcPr>
          <w:p w14:paraId="0523DAC5" w14:textId="5B823CC5" w:rsidR="00B95865" w:rsidRPr="005D55FA" w:rsidRDefault="00CC68CA" w:rsidP="00831E57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Καλή γνώση :</w:t>
            </w:r>
            <w:r w:rsidR="00A9357C">
              <w:t xml:space="preserve"> </w:t>
            </w:r>
            <w:r w:rsidR="00831E57">
              <w:t>μηχανική</w:t>
            </w:r>
            <w:r w:rsidR="005D55FA">
              <w:t>ς</w:t>
            </w:r>
            <w:r w:rsidR="00831E57">
              <w:t xml:space="preserve"> υλικών, </w:t>
            </w:r>
            <w:r w:rsidR="00831E57">
              <w:rPr>
                <w:lang w:val="en-GB"/>
              </w:rPr>
              <w:t>matlab</w:t>
            </w:r>
            <w:r w:rsidR="00831E57" w:rsidRPr="00831E57">
              <w:t xml:space="preserve"> </w:t>
            </w:r>
            <w:r w:rsidR="00831E57">
              <w:t xml:space="preserve">ή αντίστοιχο, </w:t>
            </w:r>
            <w:r w:rsidR="005D55FA">
              <w:t>σχεδιασμού πειραματικών διατάξεων, πεπερασμένων στοιχείων</w:t>
            </w:r>
          </w:p>
        </w:tc>
      </w:tr>
    </w:tbl>
    <w:p w14:paraId="6782B92E" w14:textId="77777777" w:rsidR="00B95865" w:rsidRPr="00D07797" w:rsidRDefault="00B9586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3194590C" w14:textId="77777777" w:rsidTr="00D62DCB">
        <w:tc>
          <w:tcPr>
            <w:tcW w:w="9039" w:type="dxa"/>
          </w:tcPr>
          <w:p w14:paraId="1D070696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ΜΕΣΑ ΠΟΥ ΘΑ ΧΡΗΣΙΜΟΠΟΙΗΘΟΥΝ</w:t>
            </w:r>
          </w:p>
        </w:tc>
      </w:tr>
      <w:tr w:rsidR="00B95865" w:rsidRPr="00D07797" w14:paraId="7484B8DB" w14:textId="77777777" w:rsidTr="00D62DCB">
        <w:tc>
          <w:tcPr>
            <w:tcW w:w="9039" w:type="dxa"/>
          </w:tcPr>
          <w:p w14:paraId="2328EFD0" w14:textId="1E78321D" w:rsidR="00B95865" w:rsidRPr="00D07797" w:rsidRDefault="00B95865" w:rsidP="00FB518B">
            <w:pPr>
              <w:spacing w:before="60" w:after="60" w:line="240" w:lineRule="auto"/>
            </w:pPr>
            <w:r w:rsidRPr="0003237B">
              <w:rPr>
                <w:b/>
              </w:rPr>
              <w:t>Χώρ</w:t>
            </w:r>
            <w:r w:rsidR="00A9357C" w:rsidRPr="0003237B">
              <w:rPr>
                <w:b/>
              </w:rPr>
              <w:t xml:space="preserve">ος υλοποίησης </w:t>
            </w:r>
            <w:r w:rsidRPr="0003237B">
              <w:rPr>
                <w:b/>
              </w:rPr>
              <w:t>/ Εξοπλισμός</w:t>
            </w:r>
            <w:r w:rsidR="00A9357C" w:rsidRPr="0003237B">
              <w:rPr>
                <w:b/>
              </w:rPr>
              <w:t xml:space="preserve"> </w:t>
            </w:r>
            <w:r w:rsidR="005045A3" w:rsidRPr="0003237B">
              <w:rPr>
                <w:b/>
              </w:rPr>
              <w:t>:</w:t>
            </w:r>
            <w:r w:rsidR="00A9357C" w:rsidRPr="0003237B">
              <w:rPr>
                <w:b/>
              </w:rPr>
              <w:t xml:space="preserve"> </w:t>
            </w:r>
            <w:r w:rsidR="0003237B">
              <w:rPr>
                <w:b/>
              </w:rPr>
              <w:t xml:space="preserve"> </w:t>
            </w:r>
            <w:r w:rsidR="00FB518B" w:rsidRPr="00FB518B">
              <w:t>Εργαστήριο Συστημάτων Ελέγχου και Ρομποτικής</w:t>
            </w:r>
          </w:p>
        </w:tc>
      </w:tr>
      <w:tr w:rsidR="00B95865" w:rsidRPr="00D07797" w14:paraId="03F35CDB" w14:textId="77777777" w:rsidTr="00D62DCB">
        <w:tc>
          <w:tcPr>
            <w:tcW w:w="9039" w:type="dxa"/>
          </w:tcPr>
          <w:p w14:paraId="22B48F8A" w14:textId="4CCEDA77" w:rsidR="00B95865" w:rsidRPr="002D680E" w:rsidRDefault="00B95865" w:rsidP="002D680E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Αναλώσιμα</w:t>
            </w:r>
            <w:r w:rsidR="005045A3" w:rsidRPr="0003237B">
              <w:rPr>
                <w:b/>
              </w:rPr>
              <w:t>:</w:t>
            </w:r>
            <w:r w:rsidR="0003237B">
              <w:rPr>
                <w:b/>
              </w:rPr>
              <w:t xml:space="preserve"> </w:t>
            </w:r>
            <w:r w:rsidR="002D680E">
              <w:t>Μικροελεγτής, ηλεκτροπνευματικές βαλβίδες, θ</w:t>
            </w:r>
            <w:r w:rsidR="002D680E" w:rsidRPr="002D680E">
              <w:t>ερμοκολλητικό</w:t>
            </w:r>
            <w:r w:rsidR="002D680E">
              <w:t xml:space="preserve"> μεβρανών, καλώδια, εύκαπτοι σωλήνες, μεμβράνες θερμοκόλησης (</w:t>
            </w:r>
            <w:r w:rsidR="002D680E">
              <w:rPr>
                <w:lang w:val="en-GB"/>
              </w:rPr>
              <w:t>TPU</w:t>
            </w:r>
            <w:r w:rsidR="002D680E" w:rsidRPr="002D680E">
              <w:t>)</w:t>
            </w:r>
            <w:r w:rsidR="002D680E">
              <w:t xml:space="preserve">, σύνδεσμοι σωλήνων. </w:t>
            </w:r>
          </w:p>
        </w:tc>
      </w:tr>
      <w:tr w:rsidR="00B95865" w:rsidRPr="00D07797" w14:paraId="23FEA755" w14:textId="77777777" w:rsidTr="00D62DCB">
        <w:tc>
          <w:tcPr>
            <w:tcW w:w="9039" w:type="dxa"/>
          </w:tcPr>
          <w:p w14:paraId="2A3DE81F" w14:textId="3DF2B9F4" w:rsidR="00542EA4" w:rsidRPr="002D680E" w:rsidRDefault="00B95865" w:rsidP="002D680E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Εκτίμηση κόστους αναλωσίμων</w:t>
            </w:r>
            <w:r w:rsidR="00A9357C" w:rsidRPr="0003237B">
              <w:rPr>
                <w:b/>
              </w:rPr>
              <w:t xml:space="preserve"> </w:t>
            </w:r>
            <w:r w:rsidR="005045A3" w:rsidRPr="0003237B">
              <w:rPr>
                <w:b/>
              </w:rPr>
              <w:t>:</w:t>
            </w:r>
            <w:r w:rsidR="0003237B">
              <w:rPr>
                <w:b/>
              </w:rPr>
              <w:t xml:space="preserve"> </w:t>
            </w:r>
            <w:r w:rsidR="002D680E">
              <w:t>200-300 ευρώ</w:t>
            </w:r>
            <w:r w:rsidR="0003237B">
              <w:t xml:space="preserve"> </w:t>
            </w:r>
          </w:p>
        </w:tc>
      </w:tr>
    </w:tbl>
    <w:p w14:paraId="7B6638F3" w14:textId="77777777" w:rsidR="00B95865" w:rsidRPr="00D07797" w:rsidRDefault="00B9586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71BC9935" w14:textId="77777777" w:rsidTr="00D62DCB">
        <w:tc>
          <w:tcPr>
            <w:tcW w:w="9039" w:type="dxa"/>
          </w:tcPr>
          <w:p w14:paraId="1BA3B0A6" w14:textId="1828D2BC" w:rsidR="00B95865" w:rsidRPr="00D07797" w:rsidRDefault="00B95865" w:rsidP="008D659F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 xml:space="preserve">ΔΡΑΣΤΗΡΙΟΤΗΤΑ/ΠΡΟΓΡΑΜΜΑ ΤΟΥ </w:t>
            </w:r>
            <w:r w:rsidR="00573598">
              <w:rPr>
                <w:b/>
              </w:rPr>
              <w:t>ΕΛΜΕΠΑ</w:t>
            </w:r>
            <w:r w:rsidRPr="00D07797">
              <w:rPr>
                <w:b/>
              </w:rPr>
              <w:t xml:space="preserve"> ΣΤ</w:t>
            </w:r>
            <w:r w:rsidR="00573598">
              <w:rPr>
                <w:b/>
              </w:rPr>
              <w:t>Α</w:t>
            </w:r>
            <w:r w:rsidRPr="00D07797">
              <w:rPr>
                <w:b/>
              </w:rPr>
              <w:t xml:space="preserve"> ΟΠΟΙΑ ΕΝΤΑΣΣΕΤΑΙ</w:t>
            </w:r>
          </w:p>
        </w:tc>
      </w:tr>
      <w:tr w:rsidR="00B95865" w:rsidRPr="00D07797" w14:paraId="441DFE4C" w14:textId="77777777" w:rsidTr="00D62DCB">
        <w:tc>
          <w:tcPr>
            <w:tcW w:w="9039" w:type="dxa"/>
          </w:tcPr>
          <w:p w14:paraId="58F4D862" w14:textId="7561662D" w:rsidR="00B95865" w:rsidRPr="00FB518B" w:rsidRDefault="00FB518B" w:rsidP="00FB518B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rPr>
                <w:lang w:val="en-GB"/>
              </w:rPr>
              <w:t>n/a</w:t>
            </w:r>
            <w:r w:rsidR="000851E4">
              <w:t xml:space="preserve"> </w:t>
            </w:r>
          </w:p>
        </w:tc>
      </w:tr>
      <w:tr w:rsidR="00B95865" w:rsidRPr="00D07797" w14:paraId="4BF25EB9" w14:textId="77777777" w:rsidTr="00D62DCB">
        <w:tc>
          <w:tcPr>
            <w:tcW w:w="9039" w:type="dxa"/>
          </w:tcPr>
          <w:p w14:paraId="2CA8347D" w14:textId="24815457" w:rsidR="00B95865" w:rsidRPr="00D07797" w:rsidRDefault="00B95865" w:rsidP="008D659F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ΣΧΕΤΙΚΕΣ ΕΡΓΑΣΙΕΣ</w:t>
            </w:r>
          </w:p>
        </w:tc>
      </w:tr>
      <w:tr w:rsidR="00B95865" w:rsidRPr="00617FC8" w14:paraId="341B92D5" w14:textId="77777777" w:rsidTr="00D62DCB">
        <w:tc>
          <w:tcPr>
            <w:tcW w:w="9039" w:type="dxa"/>
          </w:tcPr>
          <w:p w14:paraId="2C28CBB4" w14:textId="2A710AEA" w:rsidR="00B95865" w:rsidRPr="00617FC8" w:rsidRDefault="00B27BF3" w:rsidP="00FB518B">
            <w:pPr>
              <w:spacing w:after="60" w:line="240" w:lineRule="auto"/>
              <w:rPr>
                <w:i/>
                <w:color w:val="C0504D" w:themeColor="accent2"/>
                <w:sz w:val="18"/>
                <w:szCs w:val="18"/>
                <w:lang w:val="en-US"/>
              </w:rPr>
            </w:pPr>
            <w:r w:rsidRPr="00B27BF3">
              <w:rPr>
                <w:lang w:val="en-US"/>
              </w:rPr>
              <w:t>[1] Hoffmann, A., Gracia, B., Lopez, T. and Polygerinos, P., 2017, April. Development of a Dynamically Adjusting Soft Wheelchair Insert for Reduction of Single-Point Pressure. In Frontiers in Biomedical Devices (Vol. 40672, p. V001T03A004). American Society of Mechanical Engineers.</w:t>
            </w:r>
          </w:p>
        </w:tc>
      </w:tr>
    </w:tbl>
    <w:p w14:paraId="449A36FB" w14:textId="77777777" w:rsidR="0076221A" w:rsidRPr="00617FC8" w:rsidRDefault="0076221A" w:rsidP="00B27BF3">
      <w:pPr>
        <w:rPr>
          <w:lang w:val="en-US"/>
        </w:rPr>
      </w:pPr>
    </w:p>
    <w:sectPr w:rsidR="0076221A" w:rsidRPr="00617FC8" w:rsidSect="006F78FB">
      <w:pgSz w:w="11901" w:h="16817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E3FA2"/>
    <w:multiLevelType w:val="hybridMultilevel"/>
    <w:tmpl w:val="B67C344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17223"/>
    <w:rsid w:val="0003237B"/>
    <w:rsid w:val="00070A51"/>
    <w:rsid w:val="00084F83"/>
    <w:rsid w:val="000851E4"/>
    <w:rsid w:val="000C73DA"/>
    <w:rsid w:val="001853BA"/>
    <w:rsid w:val="001B3939"/>
    <w:rsid w:val="001E24EA"/>
    <w:rsid w:val="00211769"/>
    <w:rsid w:val="00250019"/>
    <w:rsid w:val="002569A2"/>
    <w:rsid w:val="00295149"/>
    <w:rsid w:val="002B5486"/>
    <w:rsid w:val="002D680E"/>
    <w:rsid w:val="00302358"/>
    <w:rsid w:val="00312102"/>
    <w:rsid w:val="003609ED"/>
    <w:rsid w:val="003F79D0"/>
    <w:rsid w:val="00406BE9"/>
    <w:rsid w:val="00463FF6"/>
    <w:rsid w:val="004B2B04"/>
    <w:rsid w:val="005045A3"/>
    <w:rsid w:val="00542EA4"/>
    <w:rsid w:val="005614CC"/>
    <w:rsid w:val="00573598"/>
    <w:rsid w:val="005C6EF0"/>
    <w:rsid w:val="005D55FA"/>
    <w:rsid w:val="00617FC8"/>
    <w:rsid w:val="00641606"/>
    <w:rsid w:val="00681A3A"/>
    <w:rsid w:val="006B01DE"/>
    <w:rsid w:val="006B723F"/>
    <w:rsid w:val="006F78FB"/>
    <w:rsid w:val="0072228E"/>
    <w:rsid w:val="0076099C"/>
    <w:rsid w:val="0076221A"/>
    <w:rsid w:val="007A61B0"/>
    <w:rsid w:val="007D05C0"/>
    <w:rsid w:val="007E567B"/>
    <w:rsid w:val="007E5890"/>
    <w:rsid w:val="00831E57"/>
    <w:rsid w:val="00837B96"/>
    <w:rsid w:val="00870BA7"/>
    <w:rsid w:val="00870F22"/>
    <w:rsid w:val="008D659F"/>
    <w:rsid w:val="008F4AF8"/>
    <w:rsid w:val="00917249"/>
    <w:rsid w:val="009D77CB"/>
    <w:rsid w:val="009F0623"/>
    <w:rsid w:val="00A5397E"/>
    <w:rsid w:val="00A762D1"/>
    <w:rsid w:val="00A830FC"/>
    <w:rsid w:val="00A9080A"/>
    <w:rsid w:val="00A9357C"/>
    <w:rsid w:val="00AD2422"/>
    <w:rsid w:val="00AD4FAB"/>
    <w:rsid w:val="00B14821"/>
    <w:rsid w:val="00B16867"/>
    <w:rsid w:val="00B27BF3"/>
    <w:rsid w:val="00B43207"/>
    <w:rsid w:val="00B83A10"/>
    <w:rsid w:val="00B95865"/>
    <w:rsid w:val="00BA3419"/>
    <w:rsid w:val="00BA7D44"/>
    <w:rsid w:val="00BB057E"/>
    <w:rsid w:val="00BD6EA7"/>
    <w:rsid w:val="00C00B38"/>
    <w:rsid w:val="00C15361"/>
    <w:rsid w:val="00C34388"/>
    <w:rsid w:val="00C43CA4"/>
    <w:rsid w:val="00C62A34"/>
    <w:rsid w:val="00CB182F"/>
    <w:rsid w:val="00CC68CA"/>
    <w:rsid w:val="00D00B98"/>
    <w:rsid w:val="00D03D3F"/>
    <w:rsid w:val="00D07797"/>
    <w:rsid w:val="00D442ED"/>
    <w:rsid w:val="00D62DCB"/>
    <w:rsid w:val="00D70E75"/>
    <w:rsid w:val="00DA26E7"/>
    <w:rsid w:val="00DC4D1F"/>
    <w:rsid w:val="00E12D79"/>
    <w:rsid w:val="00E141BC"/>
    <w:rsid w:val="00E83AB4"/>
    <w:rsid w:val="00EA3F2A"/>
    <w:rsid w:val="00EA5C6F"/>
    <w:rsid w:val="00EA5D14"/>
    <w:rsid w:val="00EC0534"/>
    <w:rsid w:val="00ED0476"/>
    <w:rsid w:val="00EE21F0"/>
    <w:rsid w:val="00EF5F1E"/>
    <w:rsid w:val="00F941E2"/>
    <w:rsid w:val="00F96A18"/>
    <w:rsid w:val="00FB518B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91C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4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locked/>
    <w:rsid w:val="005045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el-GR"/>
    </w:rPr>
  </w:style>
  <w:style w:type="character" w:customStyle="1" w:styleId="TitleChar">
    <w:name w:val="Title Char"/>
    <w:basedOn w:val="DefaultParagraphFont"/>
    <w:link w:val="Title"/>
    <w:rsid w:val="005045A3"/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gi">
    <w:name w:val="gi"/>
    <w:basedOn w:val="DefaultParagraphFont"/>
    <w:rsid w:val="005045A3"/>
  </w:style>
  <w:style w:type="paragraph" w:customStyle="1" w:styleId="text4">
    <w:name w:val="text4"/>
    <w:basedOn w:val="Normal"/>
    <w:rsid w:val="00504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A3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4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locked/>
    <w:rsid w:val="005045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el-GR"/>
    </w:rPr>
  </w:style>
  <w:style w:type="character" w:customStyle="1" w:styleId="TitleChar">
    <w:name w:val="Title Char"/>
    <w:basedOn w:val="DefaultParagraphFont"/>
    <w:link w:val="Title"/>
    <w:rsid w:val="005045A3"/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gi">
    <w:name w:val="gi"/>
    <w:basedOn w:val="DefaultParagraphFont"/>
    <w:rsid w:val="005045A3"/>
  </w:style>
  <w:style w:type="paragraph" w:customStyle="1" w:styleId="text4">
    <w:name w:val="text4"/>
    <w:basedOn w:val="Normal"/>
    <w:rsid w:val="00504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A3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6FF79B4-3518-AC45-BAD7-1AA70700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581</Words>
  <Characters>3313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</dc:creator>
  <cp:keywords/>
  <dc:description/>
  <cp:lastModifiedBy>Michael Sfakiotakis</cp:lastModifiedBy>
  <cp:revision>62</cp:revision>
  <dcterms:created xsi:type="dcterms:W3CDTF">2018-05-10T10:34:00Z</dcterms:created>
  <dcterms:modified xsi:type="dcterms:W3CDTF">2021-10-21T17:37:00Z</dcterms:modified>
</cp:coreProperties>
</file>