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564" w:rsidRDefault="00792564">
      <w:pPr>
        <w:pStyle w:val="1"/>
        <w:rPr>
          <w:rFonts w:ascii="Tahoma" w:hAnsi="Tahoma" w:cs="Tahoma"/>
        </w:rPr>
      </w:pPr>
      <w:r>
        <w:rPr>
          <w:rFonts w:ascii="Tahoma" w:hAnsi="Tahoma" w:cs="Tahoma"/>
          <w:sz w:val="32"/>
        </w:rPr>
        <w:t>ΤΕΧΝΟΛΟΓΙΚΟ ΕΚΠΑΙΔΕΥΤΙΚΟ ΙΔΡΥΜΑ ΚΡΗΤΗΣ</w:t>
      </w:r>
    </w:p>
    <w:p w:rsidR="00792564" w:rsidRDefault="00792564">
      <w:pPr>
        <w:pStyle w:val="1"/>
        <w:spacing w:before="20" w:after="20"/>
        <w:ind w:left="34"/>
        <w:rPr>
          <w:rFonts w:ascii="Tahoma" w:hAnsi="Tahoma" w:cs="Tahoma"/>
        </w:rPr>
      </w:pPr>
      <w:r>
        <w:rPr>
          <w:rFonts w:ascii="Tahoma" w:hAnsi="Tahoma" w:cs="Tahoma"/>
        </w:rPr>
        <w:t>ΣΧΟΛΗ ΕΠΑΓΓΕΛΜΑΤΩΝ ΥΓΕΙΑΣ &amp; ΠΡΟΝΟΙΑΣ</w:t>
      </w:r>
    </w:p>
    <w:p w:rsidR="00792564" w:rsidRDefault="00792564">
      <w:pPr>
        <w:pStyle w:val="2"/>
        <w:spacing w:before="20" w:after="20"/>
        <w:ind w:left="34"/>
        <w:jc w:val="center"/>
        <w:rPr>
          <w:rFonts w:ascii="Tahoma" w:hAnsi="Tahoma" w:cs="Tahoma"/>
          <w:sz w:val="28"/>
        </w:rPr>
      </w:pPr>
      <w:r>
        <w:rPr>
          <w:rFonts w:ascii="Tahoma" w:hAnsi="Tahoma" w:cs="Tahoma"/>
          <w:sz w:val="28"/>
        </w:rPr>
        <w:t>ΤΜΗΜΑ ΚΟΙΝΩΝΙΚΗΣ ΕΡΓΑΣΙΑΣ</w:t>
      </w:r>
    </w:p>
    <w:p w:rsidR="00792564" w:rsidRDefault="00792564">
      <w:pPr>
        <w:pStyle w:val="a3"/>
        <w:pBdr>
          <w:bottom w:val="single" w:sz="12" w:space="1" w:color="auto"/>
        </w:pBdr>
        <w:spacing w:before="40" w:after="40"/>
        <w:jc w:val="center"/>
        <w:rPr>
          <w:rFonts w:ascii="Tahoma" w:eastAsia="SimSun" w:hAnsi="Tahoma" w:cs="Tahoma"/>
          <w:b/>
          <w:bCs/>
          <w:sz w:val="8"/>
        </w:rPr>
      </w:pPr>
    </w:p>
    <w:p w:rsidR="00792564" w:rsidRPr="00971796" w:rsidRDefault="00792564">
      <w:pPr>
        <w:pStyle w:val="a4"/>
        <w:spacing w:before="80"/>
        <w:rPr>
          <w:rFonts w:ascii="Tahoma" w:eastAsia="SimSun" w:hAnsi="Tahoma" w:cs="Tahoma"/>
          <w:sz w:val="14"/>
        </w:rPr>
      </w:pPr>
    </w:p>
    <w:p w:rsidR="007C560D" w:rsidRPr="00971796" w:rsidRDefault="007C560D">
      <w:pPr>
        <w:pStyle w:val="a4"/>
        <w:spacing w:before="80"/>
        <w:rPr>
          <w:rFonts w:ascii="Tahoma" w:eastAsia="SimSun" w:hAnsi="Tahoma" w:cs="Tahoma"/>
          <w:sz w:val="14"/>
        </w:rPr>
      </w:pPr>
    </w:p>
    <w:p w:rsidR="00792564" w:rsidRDefault="00792564">
      <w:pPr>
        <w:pStyle w:val="a4"/>
        <w:spacing w:before="80"/>
        <w:rPr>
          <w:rFonts w:ascii="Tahoma" w:eastAsia="SimSun" w:hAnsi="Tahoma" w:cs="Tahoma"/>
          <w:sz w:val="24"/>
        </w:rPr>
      </w:pPr>
      <w:r>
        <w:rPr>
          <w:rFonts w:ascii="Tahoma" w:eastAsia="SimSun" w:hAnsi="Tahoma" w:cs="Tahoma"/>
          <w:sz w:val="24"/>
        </w:rPr>
        <w:t>Τίτλος μαθήματος:</w:t>
      </w:r>
    </w:p>
    <w:p w:rsidR="00792564" w:rsidRPr="00474E6C" w:rsidRDefault="00792564">
      <w:pPr>
        <w:pStyle w:val="a4"/>
        <w:spacing w:before="120" w:after="120"/>
        <w:rPr>
          <w:rFonts w:ascii="Tahoma" w:hAnsi="Tahoma" w:cs="Tahoma"/>
          <w:iCs/>
          <w:sz w:val="32"/>
          <w:u w:val="none"/>
        </w:rPr>
      </w:pPr>
      <w:r>
        <w:rPr>
          <w:rFonts w:ascii="Tahoma" w:hAnsi="Tahoma" w:cs="Tahoma"/>
          <w:sz w:val="32"/>
          <w:u w:val="none"/>
        </w:rPr>
        <w:t>ΣΥΜΒΟΥΛΕΥΤΙΚΗ ΟΙΚΟΓΕΝΕΙΑΣ</w:t>
      </w:r>
      <w:r>
        <w:rPr>
          <w:rFonts w:ascii="Tahoma" w:hAnsi="Tahoma" w:cs="Tahoma"/>
          <w:iCs/>
          <w:sz w:val="32"/>
          <w:u w:val="none"/>
        </w:rPr>
        <w:t>-ΠΑΡΕΜΒΑΣΗ ΣΕ ΚΡΙΣΗ</w:t>
      </w:r>
    </w:p>
    <w:p w:rsidR="00792564" w:rsidRDefault="00792564">
      <w:pPr>
        <w:pStyle w:val="a3"/>
        <w:spacing w:before="20" w:after="20"/>
        <w:jc w:val="center"/>
        <w:rPr>
          <w:rFonts w:ascii="Tahoma" w:eastAsia="SimSun" w:hAnsi="Tahoma" w:cs="Tahoma"/>
          <w:i/>
          <w:sz w:val="22"/>
        </w:rPr>
      </w:pPr>
      <w:r>
        <w:rPr>
          <w:rFonts w:ascii="Tahoma" w:eastAsia="SimSun" w:hAnsi="Tahoma" w:cs="Tahoma"/>
          <w:b/>
          <w:bCs/>
          <w:sz w:val="22"/>
        </w:rPr>
        <w:t>Διδάσκουσα:</w:t>
      </w:r>
      <w:r>
        <w:rPr>
          <w:rFonts w:ascii="Tahoma" w:eastAsia="SimSun" w:hAnsi="Tahoma" w:cs="Tahoma"/>
          <w:sz w:val="22"/>
        </w:rPr>
        <w:t xml:space="preserve"> Αργυρούλα Ε. Καλαϊτζάκη, </w:t>
      </w:r>
      <w:r w:rsidR="00DE1405">
        <w:rPr>
          <w:rFonts w:ascii="Tahoma" w:eastAsia="SimSun" w:hAnsi="Tahoma" w:cs="Tahoma"/>
          <w:i/>
          <w:sz w:val="22"/>
        </w:rPr>
        <w:t>Επικ. Καθηγήτρια</w:t>
      </w:r>
      <w:r>
        <w:rPr>
          <w:rFonts w:ascii="Tahoma" w:eastAsia="SimSun" w:hAnsi="Tahoma" w:cs="Tahoma"/>
          <w:i/>
          <w:sz w:val="22"/>
        </w:rPr>
        <w:t xml:space="preserve"> Κλινικής Ψυχολογίας</w:t>
      </w:r>
    </w:p>
    <w:p w:rsidR="00792564" w:rsidRPr="00632419" w:rsidRDefault="00792564">
      <w:pPr>
        <w:pStyle w:val="a3"/>
        <w:spacing w:before="20" w:after="20"/>
        <w:jc w:val="center"/>
        <w:rPr>
          <w:rFonts w:ascii="Tahoma" w:hAnsi="Tahoma" w:cs="Tahoma"/>
          <w:sz w:val="22"/>
        </w:rPr>
      </w:pPr>
      <w:r>
        <w:rPr>
          <w:rFonts w:ascii="Tahoma" w:hAnsi="Tahoma" w:cs="Tahoma"/>
          <w:b/>
          <w:sz w:val="22"/>
        </w:rPr>
        <w:t>Ακαδ. Έτος</w:t>
      </w:r>
      <w:r>
        <w:rPr>
          <w:rFonts w:ascii="Tahoma" w:hAnsi="Tahoma" w:cs="Tahoma"/>
          <w:sz w:val="22"/>
        </w:rPr>
        <w:t xml:space="preserve">: </w:t>
      </w:r>
      <w:r w:rsidR="00361D2C">
        <w:rPr>
          <w:rFonts w:ascii="Tahoma" w:hAnsi="Tahoma" w:cs="Tahoma"/>
          <w:i/>
          <w:sz w:val="22"/>
        </w:rPr>
        <w:t>20</w:t>
      </w:r>
      <w:r w:rsidR="00361D2C" w:rsidRPr="008D18CA">
        <w:rPr>
          <w:rFonts w:ascii="Tahoma" w:hAnsi="Tahoma" w:cs="Tahoma"/>
          <w:i/>
          <w:sz w:val="22"/>
        </w:rPr>
        <w:t>1</w:t>
      </w:r>
      <w:r w:rsidR="00DE1405" w:rsidRPr="00632419">
        <w:rPr>
          <w:rFonts w:ascii="Tahoma" w:hAnsi="Tahoma" w:cs="Tahoma"/>
          <w:i/>
          <w:sz w:val="22"/>
        </w:rPr>
        <w:t>3</w:t>
      </w:r>
      <w:r>
        <w:rPr>
          <w:rFonts w:ascii="Tahoma" w:hAnsi="Tahoma" w:cs="Tahoma"/>
          <w:i/>
          <w:sz w:val="22"/>
        </w:rPr>
        <w:t>-20</w:t>
      </w:r>
      <w:r w:rsidRPr="00474E6C">
        <w:rPr>
          <w:rFonts w:ascii="Tahoma" w:hAnsi="Tahoma" w:cs="Tahoma"/>
          <w:i/>
          <w:sz w:val="22"/>
        </w:rPr>
        <w:t>1</w:t>
      </w:r>
      <w:r w:rsidR="00DE1405" w:rsidRPr="00632419">
        <w:rPr>
          <w:rFonts w:ascii="Tahoma" w:hAnsi="Tahoma" w:cs="Tahoma"/>
          <w:i/>
          <w:sz w:val="22"/>
        </w:rPr>
        <w:t>4</w:t>
      </w:r>
    </w:p>
    <w:p w:rsidR="00792564" w:rsidRPr="00E731B0" w:rsidRDefault="00792564">
      <w:pPr>
        <w:pStyle w:val="a4"/>
        <w:spacing w:before="80"/>
        <w:jc w:val="left"/>
        <w:rPr>
          <w:rFonts w:ascii="Tahoma" w:eastAsia="SimSun" w:hAnsi="Tahoma" w:cs="Tahoma"/>
          <w:b w:val="0"/>
          <w:bCs/>
          <w:sz w:val="12"/>
          <w:szCs w:val="12"/>
          <w:u w:val="none"/>
        </w:rPr>
      </w:pPr>
    </w:p>
    <w:p w:rsidR="007C560D" w:rsidRPr="00971796" w:rsidRDefault="007C560D">
      <w:pPr>
        <w:spacing w:before="40" w:after="40"/>
        <w:rPr>
          <w:rFonts w:ascii="Tahoma" w:hAnsi="Tahoma" w:cs="Tahoma"/>
          <w:bCs/>
          <w:sz w:val="12"/>
          <w:szCs w:val="12"/>
        </w:rPr>
      </w:pPr>
    </w:p>
    <w:p w:rsidR="007C560D" w:rsidRPr="00971796" w:rsidRDefault="007C560D">
      <w:pPr>
        <w:spacing w:before="40" w:after="40"/>
        <w:rPr>
          <w:rFonts w:ascii="Tahoma" w:hAnsi="Tahoma" w:cs="Tahoma"/>
          <w:bCs/>
          <w:sz w:val="12"/>
          <w:szCs w:val="12"/>
        </w:rPr>
      </w:pPr>
    </w:p>
    <w:p w:rsidR="00792564" w:rsidRDefault="00792564">
      <w:pPr>
        <w:spacing w:before="40" w:after="40"/>
        <w:rPr>
          <w:rFonts w:ascii="Tahoma" w:hAnsi="Tahoma" w:cs="Tahoma"/>
          <w:sz w:val="22"/>
          <w:u w:val="single"/>
        </w:rPr>
      </w:pPr>
      <w:r w:rsidRPr="00E731B0">
        <w:rPr>
          <w:rFonts w:ascii="Tahoma" w:hAnsi="Tahoma" w:cs="Tahoma"/>
          <w:bCs/>
          <w:sz w:val="12"/>
          <w:szCs w:val="12"/>
        </w:rPr>
        <w:br/>
      </w:r>
      <w:r>
        <w:rPr>
          <w:rFonts w:ascii="Tahoma" w:hAnsi="Tahoma" w:cs="Tahoma"/>
          <w:b/>
          <w:i/>
          <w:sz w:val="22"/>
          <w:u w:val="single"/>
        </w:rPr>
        <w:t>ΣΥΝΤΟΜΗ ΠΕΡΙΓΡΑΦΗ ΜΑΘΗΜΑΤΟΣ – ΕΚΠΑΙΔΕΥΤΙΚΟΙ ΣΤΟΧΟΙ:</w:t>
      </w:r>
    </w:p>
    <w:p w:rsidR="00792564" w:rsidRDefault="00792564">
      <w:pPr>
        <w:rPr>
          <w:rFonts w:ascii="Tahoma" w:hAnsi="Tahoma" w:cs="Tahoma"/>
          <w:sz w:val="22"/>
        </w:rPr>
      </w:pPr>
      <w:r>
        <w:rPr>
          <w:rFonts w:ascii="Tahoma" w:hAnsi="Tahoma" w:cs="Tahoma"/>
          <w:sz w:val="22"/>
        </w:rPr>
        <w:t>Στόχοι του μαθήματος είναι:</w:t>
      </w:r>
    </w:p>
    <w:p w:rsidR="00792564" w:rsidRDefault="00792564" w:rsidP="00792564">
      <w:pPr>
        <w:numPr>
          <w:ilvl w:val="0"/>
          <w:numId w:val="1"/>
        </w:numPr>
        <w:tabs>
          <w:tab w:val="clear" w:pos="720"/>
          <w:tab w:val="num" w:pos="360"/>
        </w:tabs>
        <w:ind w:left="357" w:hanging="357"/>
        <w:jc w:val="both"/>
        <w:rPr>
          <w:rFonts w:ascii="Tahoma" w:hAnsi="Tahoma" w:cs="Tahoma"/>
          <w:sz w:val="22"/>
        </w:rPr>
      </w:pPr>
      <w:r>
        <w:rPr>
          <w:rFonts w:ascii="Tahoma" w:hAnsi="Tahoma" w:cs="Tahoma"/>
          <w:sz w:val="22"/>
        </w:rPr>
        <w:t>η γνωριμία και μελέτη των σημαντικότερων θεωρητικών προσεγγίσεων και μοντέλων παρέμβασης σε οικογένειες</w:t>
      </w:r>
    </w:p>
    <w:p w:rsidR="00792564" w:rsidRDefault="00792564" w:rsidP="00792564">
      <w:pPr>
        <w:numPr>
          <w:ilvl w:val="0"/>
          <w:numId w:val="1"/>
        </w:numPr>
        <w:tabs>
          <w:tab w:val="clear" w:pos="720"/>
          <w:tab w:val="num" w:pos="360"/>
        </w:tabs>
        <w:ind w:left="357" w:hanging="357"/>
        <w:jc w:val="both"/>
        <w:rPr>
          <w:rFonts w:ascii="Tahoma" w:hAnsi="Tahoma" w:cs="Tahoma"/>
          <w:sz w:val="22"/>
        </w:rPr>
      </w:pPr>
      <w:r>
        <w:rPr>
          <w:rFonts w:ascii="Tahoma" w:hAnsi="Tahoma" w:cs="Tahoma"/>
          <w:sz w:val="22"/>
        </w:rPr>
        <w:t xml:space="preserve">ο συνδυασμός των θεωριών με την κλινική πράξη (δηλαδή, πως οι θεωρίες εφαρμόζονται και χρησιμοποιούνται για την κατανόηση και ερμηνεία των προβλημάτων που αντιμετωπίζουν οι οικογένειες και πως οργανώνονται οι παρεμβάσεις για την αντιμετώπισή τους), και </w:t>
      </w:r>
    </w:p>
    <w:p w:rsidR="00792564" w:rsidRDefault="00792564" w:rsidP="00792564">
      <w:pPr>
        <w:numPr>
          <w:ilvl w:val="0"/>
          <w:numId w:val="1"/>
        </w:numPr>
        <w:tabs>
          <w:tab w:val="clear" w:pos="720"/>
          <w:tab w:val="num" w:pos="360"/>
        </w:tabs>
        <w:ind w:left="357" w:hanging="357"/>
        <w:jc w:val="both"/>
        <w:rPr>
          <w:rFonts w:ascii="Tahoma" w:hAnsi="Tahoma" w:cs="Tahoma"/>
          <w:sz w:val="22"/>
        </w:rPr>
      </w:pPr>
      <w:r>
        <w:rPr>
          <w:rFonts w:ascii="Tahoma" w:hAnsi="Tahoma" w:cs="Tahoma"/>
          <w:sz w:val="22"/>
        </w:rPr>
        <w:t xml:space="preserve">η γνωριμία των φοιτητών με τις συγκεκριμένες στρατηγικές, δεξιότητες και τεχνικές παρέμβασης που εφαρμόζουν τα διάφορα μοντέλα και προσεγγίσεις. </w:t>
      </w:r>
    </w:p>
    <w:p w:rsidR="00792564" w:rsidRDefault="00792564" w:rsidP="00792564">
      <w:pPr>
        <w:numPr>
          <w:ilvl w:val="0"/>
          <w:numId w:val="1"/>
        </w:numPr>
        <w:tabs>
          <w:tab w:val="clear" w:pos="720"/>
          <w:tab w:val="num" w:pos="360"/>
        </w:tabs>
        <w:ind w:left="357" w:hanging="357"/>
        <w:jc w:val="both"/>
        <w:rPr>
          <w:rFonts w:ascii="Tahoma" w:hAnsi="Tahoma" w:cs="Tahoma"/>
          <w:sz w:val="22"/>
        </w:rPr>
      </w:pPr>
      <w:r>
        <w:rPr>
          <w:rFonts w:ascii="Tahoma" w:hAnsi="Tahoma" w:cs="Tahoma"/>
          <w:sz w:val="22"/>
        </w:rPr>
        <w:t>Η γνωριμία των φοιτητών με τη συμβουλευτική παρέμβαση σε καταστάσεις κρίσης (π.χ. αυτοκτονία, βία &amp; επιθετικότητα, κακοποίηση)</w:t>
      </w:r>
    </w:p>
    <w:p w:rsidR="00792564" w:rsidRPr="00474E6C" w:rsidRDefault="00792564">
      <w:pPr>
        <w:pStyle w:val="a4"/>
        <w:spacing w:before="80"/>
        <w:jc w:val="both"/>
        <w:rPr>
          <w:rFonts w:ascii="Tahoma" w:hAnsi="Tahoma" w:cs="Tahoma"/>
          <w:b w:val="0"/>
          <w:bCs/>
          <w:sz w:val="22"/>
          <w:u w:val="none"/>
        </w:rPr>
      </w:pPr>
      <w:r>
        <w:rPr>
          <w:rFonts w:ascii="Tahoma" w:hAnsi="Tahoma" w:cs="Tahoma"/>
          <w:b w:val="0"/>
          <w:bCs/>
          <w:sz w:val="22"/>
          <w:u w:val="none"/>
        </w:rPr>
        <w:t xml:space="preserve">Βάσει των παραπάνω στόχων, έμφαση θα δοθεί (1) αφενός στην θεωρητική κατανόηση των διαφόρων προσεγγίσεων στην οικογένεια και αφετέρου στην πρακτική εφαρμογή τους, στις τεχνικές και στη θεραπευτική αντιμετώπιση των οικογενειακών προβλημάτων, μέσω της </w:t>
      </w:r>
      <w:r>
        <w:rPr>
          <w:rFonts w:ascii="Tahoma" w:hAnsi="Tahoma" w:cs="Tahoma"/>
          <w:b w:val="0"/>
          <w:bCs/>
          <w:color w:val="000000"/>
          <w:sz w:val="22"/>
          <w:u w:val="none"/>
        </w:rPr>
        <w:t xml:space="preserve">μελέτης συγκεκριμένων περιστατικών, παραδειγμάτων και συνεδριών και (2) στη συμβουλευτική αντιμετώπιση προβλημάτων-καταστάσεων κρίσης. </w:t>
      </w:r>
      <w:r>
        <w:rPr>
          <w:rFonts w:ascii="Tahoma" w:hAnsi="Tahoma" w:cs="Tahoma"/>
          <w:b w:val="0"/>
          <w:bCs/>
          <w:sz w:val="22"/>
          <w:u w:val="none"/>
        </w:rPr>
        <w:t xml:space="preserve"> </w:t>
      </w:r>
    </w:p>
    <w:p w:rsidR="00E731B0" w:rsidRPr="00E731B0" w:rsidRDefault="00E731B0" w:rsidP="00E731B0">
      <w:pPr>
        <w:pStyle w:val="a4"/>
        <w:spacing w:before="80"/>
        <w:jc w:val="left"/>
        <w:rPr>
          <w:rFonts w:ascii="Tahoma" w:eastAsia="SimSun" w:hAnsi="Tahoma" w:cs="Tahoma"/>
          <w:b w:val="0"/>
          <w:bCs/>
          <w:sz w:val="12"/>
          <w:szCs w:val="12"/>
          <w:u w:val="none"/>
        </w:rPr>
      </w:pPr>
    </w:p>
    <w:p w:rsidR="00792564" w:rsidRDefault="00E731B0" w:rsidP="00E731B0">
      <w:pPr>
        <w:spacing w:before="40" w:after="40"/>
        <w:rPr>
          <w:rFonts w:ascii="Tahoma" w:hAnsi="Tahoma" w:cs="Tahoma"/>
          <w:b/>
          <w:i/>
          <w:sz w:val="22"/>
          <w:u w:val="single"/>
        </w:rPr>
      </w:pPr>
      <w:r w:rsidRPr="00E731B0">
        <w:rPr>
          <w:rFonts w:ascii="Tahoma" w:hAnsi="Tahoma" w:cs="Tahoma"/>
          <w:bCs/>
          <w:sz w:val="12"/>
          <w:szCs w:val="12"/>
        </w:rPr>
        <w:br/>
      </w:r>
      <w:r w:rsidR="00792564">
        <w:rPr>
          <w:rFonts w:ascii="Tahoma" w:hAnsi="Tahoma" w:cs="Tahoma"/>
          <w:b/>
          <w:i/>
          <w:sz w:val="22"/>
          <w:u w:val="single"/>
        </w:rPr>
        <w:t>ΔΟΜΗ ΜΑΘΗΜΑΤΟΣ</w:t>
      </w:r>
      <w:r w:rsidR="00792564">
        <w:rPr>
          <w:rFonts w:ascii="Tahoma" w:hAnsi="Tahoma" w:cs="Tahoma"/>
          <w:b/>
          <w:bCs/>
          <w:i/>
          <w:color w:val="000000"/>
          <w:sz w:val="22"/>
          <w:u w:val="single"/>
        </w:rPr>
        <w:t xml:space="preserve"> - ΘΕΜΑΤΙΚΕΣ ΕΝΟΤΗΤΕΣ</w:t>
      </w:r>
      <w:r w:rsidR="00792564">
        <w:rPr>
          <w:rFonts w:ascii="Tahoma" w:hAnsi="Tahoma" w:cs="Tahoma"/>
          <w:b/>
          <w:i/>
          <w:sz w:val="22"/>
          <w:u w:val="single"/>
        </w:rPr>
        <w:t>:</w:t>
      </w:r>
    </w:p>
    <w:p w:rsidR="00792564" w:rsidRDefault="00792564" w:rsidP="00792564">
      <w:pPr>
        <w:numPr>
          <w:ilvl w:val="0"/>
          <w:numId w:val="2"/>
        </w:numPr>
        <w:tabs>
          <w:tab w:val="clear" w:pos="720"/>
          <w:tab w:val="num" w:pos="540"/>
        </w:tabs>
        <w:spacing w:before="40" w:after="40"/>
        <w:ind w:left="540" w:hanging="540"/>
        <w:jc w:val="both"/>
        <w:rPr>
          <w:rFonts w:ascii="Tahoma" w:hAnsi="Tahoma" w:cs="Tahoma"/>
          <w:sz w:val="22"/>
        </w:rPr>
      </w:pPr>
      <w:r>
        <w:rPr>
          <w:rFonts w:ascii="Tahoma" w:hAnsi="Tahoma" w:cs="Tahoma"/>
          <w:iCs/>
          <w:color w:val="000000"/>
          <w:sz w:val="22"/>
        </w:rPr>
        <w:t>Εισαγωγή στη συμβουλευτική διαδικασία:</w:t>
      </w:r>
      <w:r>
        <w:rPr>
          <w:rFonts w:ascii="Tahoma" w:hAnsi="Tahoma" w:cs="Tahoma"/>
          <w:b/>
          <w:bCs/>
          <w:iCs/>
          <w:color w:val="000000"/>
          <w:sz w:val="22"/>
        </w:rPr>
        <w:t xml:space="preserve"> </w:t>
      </w:r>
      <w:r>
        <w:rPr>
          <w:rFonts w:ascii="Tahoma" w:hAnsi="Tahoma" w:cs="Tahoma"/>
          <w:iCs/>
          <w:color w:val="000000"/>
          <w:sz w:val="22"/>
        </w:rPr>
        <w:t>τι είναι η</w:t>
      </w:r>
      <w:r>
        <w:rPr>
          <w:rFonts w:ascii="Tahoma" w:hAnsi="Tahoma" w:cs="Tahoma"/>
          <w:b/>
          <w:bCs/>
          <w:iCs/>
          <w:color w:val="000000"/>
          <w:sz w:val="22"/>
        </w:rPr>
        <w:t xml:space="preserve"> </w:t>
      </w:r>
      <w:r>
        <w:rPr>
          <w:rFonts w:ascii="Tahoma" w:hAnsi="Tahoma" w:cs="Tahoma"/>
          <w:iCs/>
          <w:color w:val="000000"/>
          <w:sz w:val="22"/>
        </w:rPr>
        <w:t>παροχή βοήθειας-υποστήριξης, ορισμός της συμβουλευτικής, κοινά σημεία μεταξύ των προσεγγίσεων, δεξιότητες συμβούλου και διαμόρφωση του θεωρητικού πλαισίου της συγκεκριμένης περίπτωσης</w:t>
      </w:r>
    </w:p>
    <w:p w:rsidR="00792564" w:rsidRDefault="00792564" w:rsidP="00792564">
      <w:pPr>
        <w:numPr>
          <w:ilvl w:val="0"/>
          <w:numId w:val="2"/>
        </w:numPr>
        <w:tabs>
          <w:tab w:val="clear" w:pos="720"/>
          <w:tab w:val="num" w:pos="540"/>
        </w:tabs>
        <w:spacing w:before="40" w:after="40"/>
        <w:ind w:left="540" w:hanging="540"/>
        <w:jc w:val="both"/>
        <w:rPr>
          <w:rFonts w:ascii="Tahoma" w:hAnsi="Tahoma" w:cs="Tahoma"/>
          <w:iCs/>
          <w:sz w:val="22"/>
        </w:rPr>
      </w:pPr>
      <w:r>
        <w:rPr>
          <w:rFonts w:ascii="Tahoma" w:hAnsi="Tahoma" w:cs="Tahoma"/>
          <w:iCs/>
          <w:sz w:val="22"/>
        </w:rPr>
        <w:t xml:space="preserve">Ειδικά θέματα στην συμβουλευτική (θεραπευτική συμμαχία, αντίσταση στην αλλαγή, τερματισμός-λήξη θεραπείας) </w:t>
      </w:r>
    </w:p>
    <w:p w:rsidR="00792564" w:rsidRDefault="00792564" w:rsidP="00792564">
      <w:pPr>
        <w:numPr>
          <w:ilvl w:val="0"/>
          <w:numId w:val="2"/>
        </w:numPr>
        <w:tabs>
          <w:tab w:val="clear" w:pos="720"/>
          <w:tab w:val="num" w:pos="540"/>
        </w:tabs>
        <w:spacing w:before="40" w:after="40"/>
        <w:ind w:left="540" w:hanging="540"/>
        <w:jc w:val="both"/>
        <w:rPr>
          <w:rFonts w:ascii="Tahoma" w:hAnsi="Tahoma" w:cs="Tahoma"/>
          <w:sz w:val="22"/>
        </w:rPr>
      </w:pPr>
      <w:r>
        <w:rPr>
          <w:rFonts w:ascii="Tahoma" w:hAnsi="Tahoma" w:cs="Tahoma"/>
          <w:sz w:val="22"/>
        </w:rPr>
        <w:t>Σύντομη ιστορική αναδρομή στις θεωρητικές προσεγγίσεις της οικογένειας (πρόδρομοι, επιδράσεις, θεωρητικές προσεγγίσεις και ερευνητικά δεδομένα) – Ανάπτυξη και εξέλιξη της οικογενειακής θεραπείας</w:t>
      </w:r>
    </w:p>
    <w:p w:rsidR="00792564" w:rsidRDefault="00792564" w:rsidP="00792564">
      <w:pPr>
        <w:numPr>
          <w:ilvl w:val="0"/>
          <w:numId w:val="2"/>
        </w:numPr>
        <w:tabs>
          <w:tab w:val="clear" w:pos="720"/>
          <w:tab w:val="num" w:pos="540"/>
        </w:tabs>
        <w:spacing w:before="40" w:after="40"/>
        <w:ind w:left="540" w:hanging="540"/>
        <w:jc w:val="both"/>
        <w:rPr>
          <w:rFonts w:ascii="Tahoma" w:hAnsi="Tahoma" w:cs="Tahoma"/>
          <w:sz w:val="22"/>
        </w:rPr>
      </w:pPr>
      <w:r>
        <w:rPr>
          <w:rFonts w:ascii="Tahoma" w:hAnsi="Tahoma" w:cs="Tahoma"/>
          <w:sz w:val="22"/>
        </w:rPr>
        <w:t>Ορισμός και βασικές έννοιες της συμβουλευτικής με οικογένειες / οικογενειακής θεραπείας</w:t>
      </w:r>
    </w:p>
    <w:p w:rsidR="00792564" w:rsidRDefault="00792564" w:rsidP="00792564">
      <w:pPr>
        <w:numPr>
          <w:ilvl w:val="0"/>
          <w:numId w:val="2"/>
        </w:numPr>
        <w:tabs>
          <w:tab w:val="clear" w:pos="720"/>
          <w:tab w:val="num" w:pos="540"/>
        </w:tabs>
        <w:spacing w:before="40" w:after="40"/>
        <w:ind w:left="540" w:hanging="540"/>
        <w:jc w:val="both"/>
        <w:rPr>
          <w:rFonts w:ascii="Tahoma" w:hAnsi="Tahoma" w:cs="Tahoma"/>
          <w:iCs/>
          <w:color w:val="000000"/>
          <w:sz w:val="22"/>
        </w:rPr>
      </w:pPr>
      <w:r>
        <w:rPr>
          <w:rFonts w:ascii="Tahoma" w:hAnsi="Tahoma" w:cs="Tahoma"/>
          <w:sz w:val="22"/>
        </w:rPr>
        <w:t>Σύντομη παρουσίαση των κυριότερων προσεγγίσεων (</w:t>
      </w:r>
      <w:r>
        <w:rPr>
          <w:rFonts w:ascii="Tahoma" w:hAnsi="Tahoma" w:cs="Tahoma"/>
          <w:i/>
          <w:sz w:val="22"/>
        </w:rPr>
        <w:t xml:space="preserve">Η Δομική προσέγγιση, Η Στρατηγική προσέγγιση, Η Σχολή του Μιλάνου, Η ψυχοδυναμική προσέγγιση, η συμπεριφορστική προσέγγιση κ.άλ.) </w:t>
      </w:r>
      <w:r>
        <w:rPr>
          <w:rFonts w:ascii="Tahoma" w:hAnsi="Tahoma" w:cs="Tahoma"/>
          <w:iCs/>
          <w:sz w:val="22"/>
        </w:rPr>
        <w:t>και των τεχνικών</w:t>
      </w:r>
      <w:r>
        <w:rPr>
          <w:rFonts w:ascii="Tahoma" w:hAnsi="Tahoma" w:cs="Tahoma"/>
          <w:sz w:val="22"/>
        </w:rPr>
        <w:t xml:space="preserve"> παρέμβασης που χρησιμοποιούν</w:t>
      </w:r>
    </w:p>
    <w:p w:rsidR="00792564" w:rsidRDefault="00792564" w:rsidP="00792564">
      <w:pPr>
        <w:numPr>
          <w:ilvl w:val="0"/>
          <w:numId w:val="2"/>
        </w:numPr>
        <w:tabs>
          <w:tab w:val="clear" w:pos="720"/>
          <w:tab w:val="num" w:pos="540"/>
        </w:tabs>
        <w:spacing w:before="40" w:after="40"/>
        <w:ind w:left="540" w:hanging="540"/>
        <w:jc w:val="both"/>
        <w:rPr>
          <w:rFonts w:ascii="Tahoma" w:hAnsi="Tahoma" w:cs="Tahoma"/>
          <w:sz w:val="22"/>
        </w:rPr>
      </w:pPr>
      <w:r>
        <w:rPr>
          <w:rFonts w:ascii="Tahoma" w:hAnsi="Tahoma" w:cs="Tahoma"/>
          <w:sz w:val="22"/>
        </w:rPr>
        <w:t>Διαπροσωπικές σχέσεις στην οικογένεια: Σύγχρονες θεωρίες για την κατανόηση, αξιολόγηση και παρέμβαση. Το εκφραζόμενο συναίσθημα και η οικογενειακή επιβάρυνση.</w:t>
      </w:r>
    </w:p>
    <w:p w:rsidR="00792564" w:rsidRDefault="00792564" w:rsidP="00792564">
      <w:pPr>
        <w:numPr>
          <w:ilvl w:val="0"/>
          <w:numId w:val="2"/>
        </w:numPr>
        <w:tabs>
          <w:tab w:val="clear" w:pos="720"/>
          <w:tab w:val="num" w:pos="540"/>
        </w:tabs>
        <w:spacing w:before="40" w:after="40"/>
        <w:ind w:left="540" w:hanging="540"/>
        <w:jc w:val="both"/>
        <w:rPr>
          <w:rFonts w:ascii="Tahoma" w:hAnsi="Tahoma" w:cs="Tahoma"/>
          <w:iCs/>
          <w:sz w:val="22"/>
        </w:rPr>
      </w:pPr>
      <w:r>
        <w:rPr>
          <w:rFonts w:ascii="Tahoma" w:hAnsi="Tahoma" w:cs="Tahoma"/>
          <w:iCs/>
          <w:sz w:val="22"/>
        </w:rPr>
        <w:t xml:space="preserve">Παρέμβαση σε κρίση (καταστάσεις θυμού και βίας, απιστία, επιθυμία διακοπής του γάμου, ψυχιατρικές διαταραχές, αυτοκτονία, κακοποίηση) </w:t>
      </w:r>
    </w:p>
    <w:p w:rsidR="00E731B0" w:rsidRPr="00E731B0" w:rsidRDefault="00E731B0" w:rsidP="00E731B0">
      <w:pPr>
        <w:pStyle w:val="a4"/>
        <w:spacing w:before="80"/>
        <w:jc w:val="left"/>
        <w:rPr>
          <w:rFonts w:ascii="Tahoma" w:eastAsia="SimSun" w:hAnsi="Tahoma" w:cs="Tahoma"/>
          <w:b w:val="0"/>
          <w:bCs/>
          <w:sz w:val="12"/>
          <w:szCs w:val="12"/>
          <w:u w:val="none"/>
        </w:rPr>
      </w:pPr>
    </w:p>
    <w:p w:rsidR="00792564" w:rsidRDefault="00E731B0" w:rsidP="00E731B0">
      <w:pPr>
        <w:spacing w:before="40" w:after="40"/>
        <w:rPr>
          <w:rFonts w:ascii="Tahoma" w:hAnsi="Tahoma" w:cs="Tahoma"/>
          <w:sz w:val="22"/>
          <w:u w:val="single"/>
        </w:rPr>
      </w:pPr>
      <w:r w:rsidRPr="00E731B0">
        <w:rPr>
          <w:rFonts w:ascii="Tahoma" w:hAnsi="Tahoma" w:cs="Tahoma"/>
          <w:bCs/>
          <w:sz w:val="12"/>
          <w:szCs w:val="12"/>
        </w:rPr>
        <w:br/>
      </w:r>
      <w:r w:rsidR="00792564">
        <w:rPr>
          <w:rFonts w:ascii="Tahoma" w:hAnsi="Tahoma" w:cs="Tahoma"/>
          <w:b/>
          <w:i/>
          <w:sz w:val="22"/>
          <w:u w:val="single"/>
        </w:rPr>
        <w:t>ΒΙΒΛΙΟ ΔΙΑΝΟΜΗΣ ΜΑΘΗΜΑΤΟΣ:</w:t>
      </w:r>
    </w:p>
    <w:p w:rsidR="00632419" w:rsidRPr="00632419" w:rsidRDefault="00632419" w:rsidP="00632419">
      <w:pPr>
        <w:pStyle w:val="a4"/>
        <w:spacing w:before="120"/>
        <w:jc w:val="both"/>
        <w:rPr>
          <w:rFonts w:ascii="Tahoma" w:hAnsi="Tahoma" w:cs="Tahoma"/>
          <w:b w:val="0"/>
          <w:bCs/>
          <w:color w:val="000000"/>
          <w:sz w:val="22"/>
          <w:szCs w:val="22"/>
          <w:u w:val="none"/>
        </w:rPr>
      </w:pPr>
      <w:r>
        <w:rPr>
          <w:rFonts w:ascii="Tahoma" w:hAnsi="Tahoma" w:cs="Tahoma"/>
          <w:b w:val="0"/>
          <w:bCs/>
          <w:color w:val="000000"/>
          <w:sz w:val="22"/>
          <w:szCs w:val="22"/>
          <w:u w:val="none"/>
        </w:rPr>
        <w:lastRenderedPageBreak/>
        <w:t xml:space="preserve">Μαλικιώση-Λοϊζου, Μ. (2012). </w:t>
      </w:r>
      <w:r w:rsidRPr="00632419">
        <w:rPr>
          <w:rFonts w:ascii="Tahoma" w:hAnsi="Tahoma" w:cs="Tahoma"/>
          <w:b w:val="0"/>
          <w:bCs/>
          <w:i/>
          <w:color w:val="000000"/>
          <w:sz w:val="22"/>
          <w:szCs w:val="22"/>
          <w:u w:val="none"/>
        </w:rPr>
        <w:t>Συμβουλευτική Ψυχολογία</w:t>
      </w:r>
      <w:r>
        <w:rPr>
          <w:rFonts w:ascii="Tahoma" w:hAnsi="Tahoma" w:cs="Tahoma"/>
          <w:b w:val="0"/>
          <w:bCs/>
          <w:color w:val="000000"/>
          <w:sz w:val="22"/>
          <w:szCs w:val="22"/>
          <w:u w:val="none"/>
        </w:rPr>
        <w:t>. Αθήνα: Εκδ. Πεδίο.</w:t>
      </w:r>
    </w:p>
    <w:p w:rsidR="00632419" w:rsidRPr="00632419" w:rsidRDefault="00632419" w:rsidP="00F87E67">
      <w:pPr>
        <w:pStyle w:val="a4"/>
        <w:spacing w:before="120"/>
        <w:ind w:left="357" w:hanging="357"/>
        <w:jc w:val="both"/>
        <w:rPr>
          <w:rFonts w:ascii="Tahoma" w:hAnsi="Tahoma" w:cs="Tahoma"/>
          <w:b w:val="0"/>
          <w:bCs/>
          <w:color w:val="000000"/>
          <w:sz w:val="22"/>
          <w:szCs w:val="22"/>
          <w:u w:val="none"/>
        </w:rPr>
      </w:pPr>
    </w:p>
    <w:p w:rsidR="00792564" w:rsidRDefault="00792564" w:rsidP="00066DA3">
      <w:pPr>
        <w:pStyle w:val="a4"/>
        <w:spacing w:before="80"/>
        <w:jc w:val="both"/>
        <w:rPr>
          <w:rFonts w:ascii="Tahoma" w:hAnsi="Tahoma" w:cs="Tahoma"/>
          <w:b w:val="0"/>
          <w:sz w:val="22"/>
          <w:u w:val="none"/>
        </w:rPr>
      </w:pPr>
      <w:r>
        <w:rPr>
          <w:rFonts w:ascii="Tahoma" w:hAnsi="Tahoma" w:cs="Tahoma"/>
          <w:bCs/>
          <w:sz w:val="22"/>
        </w:rPr>
        <w:t>Επιπλέον:</w:t>
      </w:r>
      <w:r w:rsidR="00066DA3" w:rsidRPr="00066DA3">
        <w:rPr>
          <w:rFonts w:ascii="Tahoma" w:hAnsi="Tahoma" w:cs="Tahoma"/>
          <w:b w:val="0"/>
          <w:bCs/>
          <w:sz w:val="22"/>
          <w:u w:val="none"/>
        </w:rPr>
        <w:t xml:space="preserve"> </w:t>
      </w:r>
      <w:r>
        <w:rPr>
          <w:rFonts w:ascii="Tahoma" w:hAnsi="Tahoma" w:cs="Tahoma"/>
          <w:b w:val="0"/>
          <w:sz w:val="22"/>
          <w:u w:val="none"/>
        </w:rPr>
        <w:t xml:space="preserve">Θα δοθούν </w:t>
      </w:r>
      <w:r w:rsidR="00915464">
        <w:rPr>
          <w:rFonts w:ascii="Tahoma" w:hAnsi="Tahoma" w:cs="Tahoma"/>
          <w:b w:val="0"/>
          <w:sz w:val="22"/>
          <w:u w:val="none"/>
        </w:rPr>
        <w:t xml:space="preserve">(1) </w:t>
      </w:r>
      <w:r>
        <w:rPr>
          <w:rFonts w:ascii="Tahoma" w:hAnsi="Tahoma" w:cs="Tahoma"/>
          <w:b w:val="0"/>
          <w:sz w:val="22"/>
          <w:u w:val="none"/>
        </w:rPr>
        <w:t xml:space="preserve">σημειώσεις από τη διδάσκουσα, οι οποίες θα αναρτηθούν στο </w:t>
      </w:r>
      <w:r>
        <w:rPr>
          <w:rFonts w:ascii="Tahoma" w:hAnsi="Tahoma" w:cs="Tahoma"/>
          <w:b w:val="0"/>
          <w:sz w:val="22"/>
          <w:u w:val="none"/>
          <w:lang w:val="en-US"/>
        </w:rPr>
        <w:t>e</w:t>
      </w:r>
      <w:r w:rsidRPr="00474E6C">
        <w:rPr>
          <w:rFonts w:ascii="Tahoma" w:hAnsi="Tahoma" w:cs="Tahoma"/>
          <w:b w:val="0"/>
          <w:sz w:val="22"/>
          <w:u w:val="none"/>
        </w:rPr>
        <w:t>-</w:t>
      </w:r>
      <w:r>
        <w:rPr>
          <w:rFonts w:ascii="Tahoma" w:hAnsi="Tahoma" w:cs="Tahoma"/>
          <w:b w:val="0"/>
          <w:sz w:val="22"/>
          <w:u w:val="none"/>
          <w:lang w:val="en-US"/>
        </w:rPr>
        <w:t>class</w:t>
      </w:r>
      <w:r w:rsidRPr="00474E6C">
        <w:rPr>
          <w:rFonts w:ascii="Tahoma" w:hAnsi="Tahoma" w:cs="Tahoma"/>
          <w:b w:val="0"/>
          <w:sz w:val="22"/>
          <w:u w:val="none"/>
        </w:rPr>
        <w:t>.</w:t>
      </w:r>
    </w:p>
    <w:p w:rsidR="00915464" w:rsidRPr="00915464" w:rsidRDefault="00915464" w:rsidP="00066DA3">
      <w:pPr>
        <w:pStyle w:val="a4"/>
        <w:spacing w:before="80"/>
        <w:jc w:val="both"/>
        <w:rPr>
          <w:rFonts w:ascii="Tahoma" w:hAnsi="Tahoma" w:cs="Tahoma"/>
          <w:bCs/>
          <w:sz w:val="22"/>
        </w:rPr>
      </w:pPr>
      <w:r>
        <w:rPr>
          <w:rFonts w:ascii="Tahoma" w:hAnsi="Tahoma" w:cs="Tahoma"/>
          <w:b w:val="0"/>
          <w:sz w:val="22"/>
          <w:u w:val="none"/>
        </w:rPr>
        <w:t xml:space="preserve">(2) Οδηγίες για τη συγγραφή της προαιρετικής εργασίας, </w:t>
      </w:r>
      <w:r w:rsidR="00DE1405">
        <w:rPr>
          <w:rFonts w:ascii="Tahoma" w:hAnsi="Tahoma" w:cs="Tahoma"/>
          <w:b w:val="0"/>
          <w:sz w:val="22"/>
          <w:u w:val="none"/>
        </w:rPr>
        <w:t>οι οποίες θα αναρτηθούν</w:t>
      </w:r>
      <w:r>
        <w:rPr>
          <w:rFonts w:ascii="Tahoma" w:hAnsi="Tahoma" w:cs="Tahoma"/>
          <w:b w:val="0"/>
          <w:sz w:val="22"/>
          <w:u w:val="none"/>
        </w:rPr>
        <w:t xml:space="preserve"> στο </w:t>
      </w:r>
      <w:r>
        <w:rPr>
          <w:rFonts w:ascii="Tahoma" w:hAnsi="Tahoma" w:cs="Tahoma"/>
          <w:b w:val="0"/>
          <w:sz w:val="22"/>
          <w:u w:val="none"/>
          <w:lang w:val="en-US"/>
        </w:rPr>
        <w:t>e</w:t>
      </w:r>
      <w:r w:rsidRPr="00474E6C">
        <w:rPr>
          <w:rFonts w:ascii="Tahoma" w:hAnsi="Tahoma" w:cs="Tahoma"/>
          <w:b w:val="0"/>
          <w:sz w:val="22"/>
          <w:u w:val="none"/>
        </w:rPr>
        <w:t>-</w:t>
      </w:r>
      <w:r>
        <w:rPr>
          <w:rFonts w:ascii="Tahoma" w:hAnsi="Tahoma" w:cs="Tahoma"/>
          <w:b w:val="0"/>
          <w:sz w:val="22"/>
          <w:u w:val="none"/>
          <w:lang w:val="en-US"/>
        </w:rPr>
        <w:t>class</w:t>
      </w:r>
      <w:r>
        <w:rPr>
          <w:rFonts w:ascii="Tahoma" w:hAnsi="Tahoma" w:cs="Tahoma"/>
          <w:b w:val="0"/>
          <w:sz w:val="22"/>
          <w:u w:val="none"/>
        </w:rPr>
        <w:t>.</w:t>
      </w:r>
    </w:p>
    <w:p w:rsidR="00596EAF" w:rsidRPr="00E731B0" w:rsidRDefault="00596EAF" w:rsidP="00596EAF">
      <w:pPr>
        <w:pStyle w:val="a4"/>
        <w:spacing w:before="80"/>
        <w:jc w:val="left"/>
        <w:rPr>
          <w:rFonts w:ascii="Tahoma" w:eastAsia="SimSun" w:hAnsi="Tahoma" w:cs="Tahoma"/>
          <w:b w:val="0"/>
          <w:bCs/>
          <w:sz w:val="12"/>
          <w:szCs w:val="12"/>
          <w:u w:val="none"/>
        </w:rPr>
      </w:pPr>
    </w:p>
    <w:p w:rsidR="007C560D" w:rsidRDefault="007C560D" w:rsidP="00596EAF">
      <w:pPr>
        <w:spacing w:before="40" w:after="40"/>
        <w:rPr>
          <w:rFonts w:ascii="Tahoma" w:hAnsi="Tahoma" w:cs="Tahoma"/>
          <w:bCs/>
          <w:sz w:val="12"/>
          <w:szCs w:val="12"/>
        </w:rPr>
      </w:pPr>
    </w:p>
    <w:p w:rsidR="00751A6E" w:rsidRPr="008D18CA" w:rsidRDefault="00596EAF" w:rsidP="00596EAF">
      <w:pPr>
        <w:spacing w:before="40" w:after="40"/>
        <w:rPr>
          <w:rFonts w:ascii="Tahoma" w:hAnsi="Tahoma" w:cs="Tahoma"/>
          <w:sz w:val="22"/>
        </w:rPr>
      </w:pPr>
      <w:r w:rsidRPr="00E731B0">
        <w:rPr>
          <w:rFonts w:ascii="Tahoma" w:hAnsi="Tahoma" w:cs="Tahoma"/>
          <w:bCs/>
          <w:sz w:val="12"/>
          <w:szCs w:val="12"/>
        </w:rPr>
        <w:br/>
      </w:r>
      <w:r w:rsidR="00792564">
        <w:rPr>
          <w:rFonts w:ascii="Tahoma" w:hAnsi="Tahoma" w:cs="Tahoma"/>
          <w:b/>
          <w:i/>
          <w:sz w:val="22"/>
          <w:u w:val="single"/>
        </w:rPr>
        <w:t>ΑΞΙΟΛΟΓΗΣΗ ΦΟΙΤΗΤΩΝ:</w:t>
      </w:r>
      <w:r w:rsidR="00361D2C" w:rsidRPr="008D18CA">
        <w:rPr>
          <w:rFonts w:ascii="Tahoma" w:hAnsi="Tahoma" w:cs="Tahoma"/>
          <w:sz w:val="22"/>
          <w:u w:val="single"/>
        </w:rPr>
        <w:t xml:space="preserve"> </w:t>
      </w:r>
      <w:r w:rsidR="00361D2C" w:rsidRPr="008D18CA">
        <w:rPr>
          <w:rFonts w:ascii="Tahoma" w:hAnsi="Tahoma" w:cs="Tahoma"/>
          <w:sz w:val="22"/>
        </w:rPr>
        <w:t xml:space="preserve"> </w:t>
      </w:r>
    </w:p>
    <w:p w:rsidR="003C4957" w:rsidRPr="00E6701A" w:rsidRDefault="003C4957" w:rsidP="00E6701A">
      <w:pPr>
        <w:pStyle w:val="ae"/>
        <w:widowControl w:val="0"/>
        <w:numPr>
          <w:ilvl w:val="0"/>
          <w:numId w:val="7"/>
        </w:numPr>
        <w:spacing w:before="40" w:line="280" w:lineRule="atLeast"/>
        <w:ind w:left="426" w:hanging="426"/>
        <w:rPr>
          <w:rFonts w:ascii="Tahoma" w:hAnsi="Tahoma" w:cs="Tahoma"/>
          <w:sz w:val="22"/>
        </w:rPr>
      </w:pPr>
      <w:r w:rsidRPr="00E6701A">
        <w:rPr>
          <w:rFonts w:ascii="Tahoma" w:hAnsi="Tahoma" w:cs="Tahoma"/>
          <w:sz w:val="22"/>
          <w:u w:val="single"/>
        </w:rPr>
        <w:t>Υποχρεωτικά:</w:t>
      </w:r>
      <w:r w:rsidRPr="00E6701A">
        <w:rPr>
          <w:rFonts w:ascii="Tahoma" w:hAnsi="Tahoma" w:cs="Tahoma"/>
          <w:sz w:val="22"/>
        </w:rPr>
        <w:t xml:space="preserve">  Γραπτές εξετάσεις  (</w:t>
      </w:r>
      <w:r w:rsidR="007C560D" w:rsidRPr="00E6701A">
        <w:rPr>
          <w:rFonts w:ascii="Tahoma" w:hAnsi="Tahoma" w:cs="Tahoma"/>
          <w:sz w:val="22"/>
        </w:rPr>
        <w:t>10</w:t>
      </w:r>
      <w:r w:rsidRPr="00E6701A">
        <w:rPr>
          <w:rFonts w:ascii="Tahoma" w:hAnsi="Tahoma" w:cs="Tahoma"/>
          <w:sz w:val="22"/>
        </w:rPr>
        <w:t>0%)</w:t>
      </w:r>
    </w:p>
    <w:p w:rsidR="003C4957" w:rsidRPr="00E6701A" w:rsidRDefault="003C4957" w:rsidP="00E6701A">
      <w:pPr>
        <w:pStyle w:val="ae"/>
        <w:numPr>
          <w:ilvl w:val="0"/>
          <w:numId w:val="7"/>
        </w:numPr>
        <w:ind w:left="426" w:hanging="426"/>
        <w:jc w:val="both"/>
        <w:rPr>
          <w:rFonts w:ascii="Tahoma" w:hAnsi="Tahoma" w:cs="Tahoma"/>
          <w:i/>
          <w:sz w:val="22"/>
          <w:szCs w:val="22"/>
        </w:rPr>
      </w:pPr>
      <w:r w:rsidRPr="00E6701A">
        <w:rPr>
          <w:rFonts w:ascii="Tahoma" w:hAnsi="Tahoma" w:cs="Tahoma"/>
          <w:sz w:val="22"/>
          <w:szCs w:val="22"/>
          <w:u w:val="single"/>
        </w:rPr>
        <w:t>Προαιρετικά:</w:t>
      </w:r>
      <w:r w:rsidRPr="00E6701A">
        <w:rPr>
          <w:rFonts w:ascii="Tahoma" w:hAnsi="Tahoma" w:cs="Tahoma"/>
          <w:i/>
          <w:sz w:val="22"/>
          <w:szCs w:val="22"/>
        </w:rPr>
        <w:t xml:space="preserve"> </w:t>
      </w:r>
      <w:r w:rsidR="007C560D" w:rsidRPr="00E6701A">
        <w:rPr>
          <w:rFonts w:ascii="Tahoma" w:hAnsi="Tahoma" w:cs="Tahoma"/>
          <w:sz w:val="22"/>
          <w:szCs w:val="22"/>
        </w:rPr>
        <w:t>Σ</w:t>
      </w:r>
      <w:r w:rsidRPr="00E6701A">
        <w:rPr>
          <w:rFonts w:ascii="Tahoma" w:hAnsi="Tahoma" w:cs="Tahoma"/>
          <w:sz w:val="22"/>
          <w:szCs w:val="22"/>
        </w:rPr>
        <w:t xml:space="preserve">υγγραφή εργασίας </w:t>
      </w:r>
      <w:r w:rsidR="008D0747">
        <w:rPr>
          <w:rFonts w:ascii="Tahoma" w:hAnsi="Tahoma" w:cs="Tahoma"/>
          <w:sz w:val="22"/>
          <w:szCs w:val="22"/>
        </w:rPr>
        <w:t>(20</w:t>
      </w:r>
      <w:r w:rsidR="008D0747" w:rsidRPr="00E6701A">
        <w:rPr>
          <w:rFonts w:ascii="Tahoma" w:hAnsi="Tahoma" w:cs="Tahoma"/>
          <w:sz w:val="22"/>
          <w:szCs w:val="22"/>
        </w:rPr>
        <w:t>%</w:t>
      </w:r>
      <w:r w:rsidR="008D0747">
        <w:rPr>
          <w:rFonts w:ascii="Tahoma" w:hAnsi="Tahoma" w:cs="Tahoma"/>
          <w:sz w:val="22"/>
          <w:szCs w:val="22"/>
        </w:rPr>
        <w:t>)</w:t>
      </w:r>
      <w:r w:rsidR="008D0747" w:rsidRPr="00E6701A">
        <w:rPr>
          <w:rFonts w:ascii="Tahoma" w:hAnsi="Tahoma" w:cs="Tahoma"/>
          <w:sz w:val="22"/>
          <w:szCs w:val="22"/>
        </w:rPr>
        <w:t xml:space="preserve"> </w:t>
      </w:r>
      <w:r w:rsidRPr="00E6701A">
        <w:rPr>
          <w:rFonts w:ascii="Tahoma" w:hAnsi="Tahoma" w:cs="Tahoma"/>
          <w:sz w:val="22"/>
          <w:szCs w:val="22"/>
        </w:rPr>
        <w:t xml:space="preserve">και παρουσίασή της </w:t>
      </w:r>
      <w:r w:rsidR="00915464" w:rsidRPr="00E6701A">
        <w:rPr>
          <w:rFonts w:ascii="Tahoma" w:hAnsi="Tahoma" w:cs="Tahoma"/>
          <w:sz w:val="22"/>
          <w:szCs w:val="22"/>
        </w:rPr>
        <w:t xml:space="preserve">στην τάξη </w:t>
      </w:r>
      <w:r w:rsidRPr="00E6701A">
        <w:rPr>
          <w:rFonts w:ascii="Tahoma" w:hAnsi="Tahoma" w:cs="Tahoma"/>
          <w:sz w:val="22"/>
          <w:szCs w:val="22"/>
        </w:rPr>
        <w:t>(</w:t>
      </w:r>
      <w:r w:rsidR="007C560D" w:rsidRPr="00E6701A">
        <w:rPr>
          <w:rFonts w:ascii="Tahoma" w:hAnsi="Tahoma" w:cs="Tahoma"/>
          <w:sz w:val="22"/>
          <w:szCs w:val="22"/>
        </w:rPr>
        <w:t>5</w:t>
      </w:r>
      <w:r w:rsidRPr="00E6701A">
        <w:rPr>
          <w:rFonts w:ascii="Tahoma" w:hAnsi="Tahoma" w:cs="Tahoma"/>
          <w:sz w:val="22"/>
          <w:szCs w:val="22"/>
        </w:rPr>
        <w:t>%</w:t>
      </w:r>
      <w:r w:rsidR="008D0747">
        <w:rPr>
          <w:rFonts w:ascii="Tahoma" w:hAnsi="Tahoma" w:cs="Tahoma"/>
          <w:sz w:val="22"/>
          <w:szCs w:val="22"/>
        </w:rPr>
        <w:t>)</w:t>
      </w:r>
      <w:r w:rsidR="00FF43FB">
        <w:rPr>
          <w:rFonts w:ascii="Tahoma" w:hAnsi="Tahoma" w:cs="Tahoma"/>
          <w:sz w:val="22"/>
          <w:szCs w:val="22"/>
        </w:rPr>
        <w:t>.</w:t>
      </w:r>
      <w:r w:rsidR="00915464" w:rsidRPr="00E6701A">
        <w:rPr>
          <w:rFonts w:ascii="Tahoma" w:hAnsi="Tahoma" w:cs="Tahoma"/>
          <w:sz w:val="22"/>
          <w:szCs w:val="22"/>
        </w:rPr>
        <w:t xml:space="preserve"> </w:t>
      </w:r>
    </w:p>
    <w:p w:rsidR="00596EAF" w:rsidRDefault="00596EAF" w:rsidP="00596EAF">
      <w:pPr>
        <w:pStyle w:val="a4"/>
        <w:spacing w:before="80"/>
        <w:jc w:val="left"/>
        <w:rPr>
          <w:rFonts w:ascii="Tahoma" w:eastAsia="SimSun" w:hAnsi="Tahoma" w:cs="Tahoma"/>
          <w:sz w:val="20"/>
        </w:rPr>
      </w:pPr>
    </w:p>
    <w:p w:rsidR="007C560D" w:rsidRDefault="007C560D" w:rsidP="00596EAF">
      <w:pPr>
        <w:pStyle w:val="a4"/>
        <w:spacing w:before="80"/>
        <w:jc w:val="left"/>
        <w:rPr>
          <w:rFonts w:ascii="Tahoma" w:eastAsia="SimSun" w:hAnsi="Tahoma" w:cs="Tahoma"/>
          <w:sz w:val="20"/>
        </w:rPr>
      </w:pPr>
    </w:p>
    <w:p w:rsidR="00792564" w:rsidRDefault="00792564" w:rsidP="00596EAF">
      <w:pPr>
        <w:spacing w:before="40" w:after="40"/>
        <w:rPr>
          <w:rFonts w:ascii="Tahoma" w:hAnsi="Tahoma" w:cs="Tahoma"/>
          <w:b/>
          <w:i/>
          <w:sz w:val="22"/>
          <w:u w:val="single"/>
        </w:rPr>
      </w:pPr>
      <w:r>
        <w:rPr>
          <w:rFonts w:ascii="Tahoma" w:hAnsi="Tahoma" w:cs="Tahoma"/>
          <w:b/>
          <w:i/>
          <w:sz w:val="22"/>
          <w:u w:val="single"/>
        </w:rPr>
        <w:t>ΕΝΔΕΙΚΤΙΚΗ - ΠΡΟΤΕΙΝΟΜΕΝΗ ΒΙΒΛΙΟΓΡΑΦΙΑ:</w:t>
      </w:r>
    </w:p>
    <w:p w:rsidR="00792564" w:rsidRDefault="00792564">
      <w:pPr>
        <w:ind w:left="425" w:hanging="425"/>
        <w:jc w:val="both"/>
        <w:rPr>
          <w:rFonts w:ascii="Tahoma" w:hAnsi="Tahoma" w:cs="Tahoma"/>
          <w:sz w:val="21"/>
        </w:rPr>
      </w:pPr>
      <w:r w:rsidRPr="00474E6C">
        <w:rPr>
          <w:rFonts w:ascii="Tahoma" w:hAnsi="Tahoma" w:cs="Tahoma"/>
          <w:sz w:val="21"/>
          <w:lang w:val="en-US"/>
        </w:rPr>
        <w:t>Bateson</w:t>
      </w:r>
      <w:r w:rsidRPr="008D18CA">
        <w:rPr>
          <w:rFonts w:ascii="Tahoma" w:hAnsi="Tahoma" w:cs="Tahoma"/>
          <w:sz w:val="21"/>
        </w:rPr>
        <w:t xml:space="preserve">, </w:t>
      </w:r>
      <w:r w:rsidRPr="00474E6C">
        <w:rPr>
          <w:rFonts w:ascii="Tahoma" w:hAnsi="Tahoma" w:cs="Tahoma"/>
          <w:sz w:val="21"/>
          <w:lang w:val="en-US"/>
        </w:rPr>
        <w:t>Birdwhistell</w:t>
      </w:r>
      <w:r w:rsidRPr="008D18CA">
        <w:rPr>
          <w:rFonts w:ascii="Tahoma" w:hAnsi="Tahoma" w:cs="Tahoma"/>
          <w:sz w:val="21"/>
        </w:rPr>
        <w:t xml:space="preserve">, </w:t>
      </w:r>
      <w:r w:rsidRPr="00474E6C">
        <w:rPr>
          <w:rFonts w:ascii="Tahoma" w:hAnsi="Tahoma" w:cs="Tahoma"/>
          <w:sz w:val="21"/>
          <w:lang w:val="en-US"/>
        </w:rPr>
        <w:t>Goffman</w:t>
      </w:r>
      <w:r w:rsidRPr="008D18CA">
        <w:rPr>
          <w:rFonts w:ascii="Tahoma" w:hAnsi="Tahoma" w:cs="Tahoma"/>
          <w:sz w:val="21"/>
        </w:rPr>
        <w:t xml:space="preserve">, </w:t>
      </w:r>
      <w:r w:rsidRPr="00474E6C">
        <w:rPr>
          <w:rFonts w:ascii="Tahoma" w:hAnsi="Tahoma" w:cs="Tahoma"/>
          <w:sz w:val="21"/>
          <w:lang w:val="en-US"/>
        </w:rPr>
        <w:t>Jackson</w:t>
      </w:r>
      <w:r w:rsidRPr="008D18CA">
        <w:rPr>
          <w:rFonts w:ascii="Tahoma" w:hAnsi="Tahoma" w:cs="Tahoma"/>
          <w:sz w:val="21"/>
        </w:rPr>
        <w:t xml:space="preserve">, </w:t>
      </w:r>
      <w:r w:rsidRPr="00474E6C">
        <w:rPr>
          <w:rFonts w:ascii="Tahoma" w:hAnsi="Tahoma" w:cs="Tahoma"/>
          <w:sz w:val="21"/>
          <w:lang w:val="en-US"/>
        </w:rPr>
        <w:t>Hall</w:t>
      </w:r>
      <w:r w:rsidRPr="008D18CA">
        <w:rPr>
          <w:rFonts w:ascii="Tahoma" w:hAnsi="Tahoma" w:cs="Tahoma"/>
          <w:sz w:val="21"/>
        </w:rPr>
        <w:t xml:space="preserve">, </w:t>
      </w:r>
      <w:r w:rsidRPr="00474E6C">
        <w:rPr>
          <w:rFonts w:ascii="Tahoma" w:hAnsi="Tahoma" w:cs="Tahoma"/>
          <w:sz w:val="21"/>
          <w:lang w:val="en-US"/>
        </w:rPr>
        <w:t>Scheflen</w:t>
      </w:r>
      <w:r w:rsidRPr="008D18CA">
        <w:rPr>
          <w:rFonts w:ascii="Tahoma" w:hAnsi="Tahoma" w:cs="Tahoma"/>
          <w:sz w:val="21"/>
        </w:rPr>
        <w:t xml:space="preserve">, </w:t>
      </w:r>
      <w:r w:rsidRPr="00474E6C">
        <w:rPr>
          <w:rFonts w:ascii="Tahoma" w:hAnsi="Tahoma" w:cs="Tahoma"/>
          <w:sz w:val="21"/>
          <w:lang w:val="en-US"/>
        </w:rPr>
        <w:t>Sigman</w:t>
      </w:r>
      <w:r w:rsidRPr="008D18CA">
        <w:rPr>
          <w:rFonts w:ascii="Tahoma" w:hAnsi="Tahoma" w:cs="Tahoma"/>
          <w:sz w:val="21"/>
        </w:rPr>
        <w:t xml:space="preserve">, </w:t>
      </w:r>
      <w:r w:rsidRPr="00474E6C">
        <w:rPr>
          <w:rFonts w:ascii="Tahoma" w:hAnsi="Tahoma" w:cs="Tahoma"/>
          <w:sz w:val="21"/>
          <w:lang w:val="en-US"/>
        </w:rPr>
        <w:t>Watzlawick</w:t>
      </w:r>
      <w:r w:rsidRPr="008D18CA">
        <w:rPr>
          <w:rFonts w:ascii="Tahoma" w:hAnsi="Tahoma" w:cs="Tahoma"/>
          <w:sz w:val="21"/>
        </w:rPr>
        <w:t xml:space="preserve">. </w:t>
      </w:r>
      <w:r>
        <w:rPr>
          <w:rFonts w:ascii="Tahoma" w:hAnsi="Tahoma" w:cs="Tahoma"/>
          <w:sz w:val="21"/>
        </w:rPr>
        <w:t xml:space="preserve">(1993). </w:t>
      </w:r>
      <w:r>
        <w:rPr>
          <w:rFonts w:ascii="Tahoma" w:hAnsi="Tahoma" w:cs="Tahoma"/>
          <w:i/>
          <w:sz w:val="21"/>
        </w:rPr>
        <w:t>Επικοινωνία</w:t>
      </w:r>
      <w:r>
        <w:rPr>
          <w:rFonts w:ascii="Tahoma" w:hAnsi="Tahoma" w:cs="Tahoma"/>
          <w:sz w:val="21"/>
        </w:rPr>
        <w:t>. Y. Winkin (Επιμέλεια), Μαρίνα Διάφα &amp; Γιάννης Παπαδάκης (Μτφρ.). Αθήνα: Μάγια.</w:t>
      </w:r>
    </w:p>
    <w:p w:rsidR="00792564" w:rsidRDefault="00792564">
      <w:pPr>
        <w:ind w:left="425" w:hanging="425"/>
        <w:jc w:val="both"/>
        <w:rPr>
          <w:rFonts w:ascii="Tahoma" w:hAnsi="Tahoma" w:cs="Tahoma"/>
          <w:sz w:val="21"/>
        </w:rPr>
      </w:pPr>
      <w:r>
        <w:rPr>
          <w:rFonts w:ascii="Tahoma" w:hAnsi="Tahoma" w:cs="Tahoma"/>
          <w:sz w:val="21"/>
        </w:rPr>
        <w:t xml:space="preserve">Bowen, M. (1996). </w:t>
      </w:r>
      <w:r>
        <w:rPr>
          <w:rFonts w:ascii="Tahoma" w:hAnsi="Tahoma" w:cs="Tahoma"/>
          <w:i/>
          <w:sz w:val="21"/>
        </w:rPr>
        <w:t>Τρίγωνα στην οικογένεια. Ανωνύμου, Για τη διαφοροποίηση του εαυτού.</w:t>
      </w:r>
      <w:r>
        <w:rPr>
          <w:rFonts w:ascii="Tahoma" w:hAnsi="Tahoma" w:cs="Tahoma"/>
          <w:sz w:val="21"/>
        </w:rPr>
        <w:t xml:space="preserve"> Κ. Χαραλαμπάκη (Επιμέλεια), Έμμυ Γκίκα &amp; Μπιάνκα Λεβή (Μτφρ.). Αθήνα: Ελληνικά Γράμματα.</w:t>
      </w:r>
    </w:p>
    <w:p w:rsidR="00792564" w:rsidRDefault="00792564">
      <w:pPr>
        <w:ind w:left="425" w:hanging="425"/>
        <w:jc w:val="both"/>
        <w:rPr>
          <w:rFonts w:ascii="Tahoma" w:hAnsi="Tahoma" w:cs="Tahoma"/>
          <w:sz w:val="21"/>
        </w:rPr>
      </w:pPr>
      <w:r>
        <w:rPr>
          <w:rFonts w:ascii="Tahoma" w:hAnsi="Tahoma" w:cs="Tahoma"/>
          <w:sz w:val="21"/>
        </w:rPr>
        <w:t xml:space="preserve">Bradshaw, J. (1996). </w:t>
      </w:r>
      <w:r>
        <w:rPr>
          <w:rFonts w:ascii="Tahoma" w:hAnsi="Tahoma" w:cs="Tahoma"/>
          <w:i/>
          <w:iCs/>
          <w:sz w:val="21"/>
        </w:rPr>
        <w:t>Οικογένεια. Συνειδητές επιλογές που θα μεταμορφώσουν τη ζωή μας και τη ζωή των παιδιών μας</w:t>
      </w:r>
      <w:r>
        <w:rPr>
          <w:rFonts w:ascii="Tahoma" w:hAnsi="Tahoma" w:cs="Tahoma"/>
          <w:sz w:val="21"/>
        </w:rPr>
        <w:t>. Αθήνα: Εκδ. Διόπτρα.</w:t>
      </w:r>
    </w:p>
    <w:p w:rsidR="00792564" w:rsidRDefault="00792564">
      <w:pPr>
        <w:ind w:left="425" w:hanging="425"/>
        <w:jc w:val="both"/>
        <w:rPr>
          <w:rFonts w:ascii="Tahoma" w:hAnsi="Tahoma" w:cs="Tahoma"/>
          <w:bCs/>
          <w:sz w:val="21"/>
        </w:rPr>
      </w:pPr>
      <w:r>
        <w:rPr>
          <w:rFonts w:ascii="Tahoma" w:hAnsi="Tahoma" w:cs="Tahoma"/>
          <w:bCs/>
          <w:sz w:val="21"/>
        </w:rPr>
        <w:t xml:space="preserve">Dattilio, F.M., &amp; Padesky, C.A. (1995). </w:t>
      </w:r>
      <w:r>
        <w:rPr>
          <w:rFonts w:ascii="Tahoma" w:hAnsi="Tahoma" w:cs="Tahoma"/>
          <w:bCs/>
          <w:i/>
          <w:iCs/>
          <w:sz w:val="21"/>
        </w:rPr>
        <w:t xml:space="preserve">Συμβουλευτική ζευγαριών. Γνωσιακή – Συμπεριφοριστική προσέγγιση. </w:t>
      </w:r>
      <w:r>
        <w:rPr>
          <w:rFonts w:ascii="Tahoma" w:hAnsi="Tahoma" w:cs="Tahoma"/>
          <w:bCs/>
          <w:sz w:val="21"/>
        </w:rPr>
        <w:t>Α.</w:t>
      </w:r>
      <w:r>
        <w:rPr>
          <w:rFonts w:ascii="Tahoma" w:hAnsi="Tahoma" w:cs="Tahoma"/>
          <w:bCs/>
          <w:i/>
          <w:iCs/>
          <w:sz w:val="21"/>
        </w:rPr>
        <w:t xml:space="preserve"> </w:t>
      </w:r>
      <w:r>
        <w:rPr>
          <w:rFonts w:ascii="Tahoma" w:hAnsi="Tahoma" w:cs="Tahoma"/>
          <w:bCs/>
          <w:sz w:val="21"/>
        </w:rPr>
        <w:t>Καλαντζή-Αζίζι (Επιμέλεια).</w:t>
      </w:r>
      <w:r>
        <w:rPr>
          <w:rFonts w:ascii="Tahoma" w:hAnsi="Tahoma" w:cs="Tahoma"/>
          <w:bCs/>
          <w:i/>
          <w:iCs/>
          <w:sz w:val="21"/>
        </w:rPr>
        <w:t xml:space="preserve"> </w:t>
      </w:r>
      <w:r>
        <w:rPr>
          <w:rFonts w:ascii="Tahoma" w:hAnsi="Tahoma" w:cs="Tahoma"/>
          <w:bCs/>
          <w:sz w:val="21"/>
        </w:rPr>
        <w:t>Αθήνα: Ελληνικά Γράμματα.</w:t>
      </w:r>
    </w:p>
    <w:p w:rsidR="00792564" w:rsidRDefault="00792564">
      <w:pPr>
        <w:ind w:left="425" w:hanging="425"/>
        <w:jc w:val="both"/>
        <w:rPr>
          <w:rFonts w:ascii="Tahoma" w:hAnsi="Tahoma" w:cs="Tahoma"/>
          <w:bCs/>
          <w:i/>
          <w:iCs/>
          <w:sz w:val="21"/>
        </w:rPr>
      </w:pPr>
      <w:r>
        <w:rPr>
          <w:rFonts w:ascii="Tahoma" w:hAnsi="Tahoma" w:cs="Tahoma"/>
          <w:bCs/>
          <w:sz w:val="21"/>
        </w:rPr>
        <w:t xml:space="preserve">Δημητρόπουλος, Ε.Γ. (1999). </w:t>
      </w:r>
      <w:r>
        <w:rPr>
          <w:rFonts w:ascii="Tahoma" w:hAnsi="Tahoma" w:cs="Tahoma"/>
          <w:bCs/>
          <w:i/>
          <w:iCs/>
          <w:sz w:val="21"/>
        </w:rPr>
        <w:t>Συμβουλευτική- Προσανατολισμός. Τόμος Α΄: Συμβουλευτική και Συμβουλευτική Ψυχολογία.</w:t>
      </w:r>
      <w:r>
        <w:rPr>
          <w:rFonts w:ascii="Tahoma" w:hAnsi="Tahoma" w:cs="Tahoma"/>
          <w:bCs/>
          <w:sz w:val="21"/>
        </w:rPr>
        <w:t xml:space="preserve"> Αθήνα: Εκδ. Γρηγόρη.</w:t>
      </w:r>
    </w:p>
    <w:p w:rsidR="00792564" w:rsidRDefault="00792564">
      <w:pPr>
        <w:ind w:left="425" w:hanging="425"/>
        <w:jc w:val="both"/>
        <w:rPr>
          <w:rFonts w:ascii="Tahoma" w:hAnsi="Tahoma" w:cs="Tahoma"/>
          <w:sz w:val="21"/>
        </w:rPr>
      </w:pPr>
      <w:r>
        <w:rPr>
          <w:rFonts w:ascii="Tahoma" w:hAnsi="Tahoma" w:cs="Tahoma"/>
          <w:sz w:val="21"/>
        </w:rPr>
        <w:t>Dominian, J. (1998).</w:t>
      </w:r>
      <w:r>
        <w:rPr>
          <w:rFonts w:ascii="Tahoma" w:hAnsi="Tahoma" w:cs="Tahoma"/>
          <w:i/>
          <w:sz w:val="21"/>
        </w:rPr>
        <w:t xml:space="preserve"> Μαθήματα γάμου. </w:t>
      </w:r>
      <w:r>
        <w:rPr>
          <w:rFonts w:ascii="Tahoma" w:hAnsi="Tahoma" w:cs="Tahoma"/>
          <w:sz w:val="21"/>
        </w:rPr>
        <w:t>Αθήνα: Ελληνικά Γράμματα.</w:t>
      </w:r>
    </w:p>
    <w:p w:rsidR="00792564" w:rsidRDefault="00792564">
      <w:pPr>
        <w:ind w:left="425" w:hanging="425"/>
        <w:jc w:val="both"/>
        <w:rPr>
          <w:rFonts w:ascii="Tahoma" w:hAnsi="Tahoma" w:cs="Tahoma"/>
          <w:sz w:val="21"/>
        </w:rPr>
      </w:pPr>
      <w:r>
        <w:rPr>
          <w:rFonts w:ascii="Tahoma" w:hAnsi="Tahoma" w:cs="Tahoma"/>
          <w:sz w:val="21"/>
        </w:rPr>
        <w:t xml:space="preserve">Guerney, B.G. (1996). </w:t>
      </w:r>
      <w:r>
        <w:rPr>
          <w:rFonts w:ascii="Tahoma" w:hAnsi="Tahoma" w:cs="Tahoma"/>
          <w:i/>
          <w:sz w:val="21"/>
        </w:rPr>
        <w:t>Βελτίωση Σχέσεων</w:t>
      </w:r>
      <w:r>
        <w:rPr>
          <w:rFonts w:ascii="Tahoma" w:hAnsi="Tahoma" w:cs="Tahoma"/>
          <w:sz w:val="21"/>
        </w:rPr>
        <w:t>. Έλενα Χάιντς (Μετάφραση και Επιμέλεια). Αθήνα: Ελληνικά Γράμματα.</w:t>
      </w:r>
    </w:p>
    <w:p w:rsidR="00792564" w:rsidRDefault="00792564">
      <w:pPr>
        <w:ind w:left="425" w:hanging="425"/>
        <w:jc w:val="both"/>
        <w:rPr>
          <w:rFonts w:ascii="Tahoma" w:hAnsi="Tahoma" w:cs="Tahoma"/>
          <w:bCs/>
          <w:sz w:val="21"/>
        </w:rPr>
      </w:pPr>
      <w:r w:rsidRPr="00DA5257">
        <w:rPr>
          <w:rFonts w:ascii="Tahoma" w:hAnsi="Tahoma" w:cs="Tahoma"/>
          <w:sz w:val="21"/>
          <w:lang w:val="en-US"/>
        </w:rPr>
        <w:t>Ivey</w:t>
      </w:r>
      <w:r w:rsidRPr="0064503D">
        <w:rPr>
          <w:rFonts w:ascii="Tahoma" w:hAnsi="Tahoma" w:cs="Tahoma"/>
          <w:sz w:val="21"/>
        </w:rPr>
        <w:t xml:space="preserve">, </w:t>
      </w:r>
      <w:r w:rsidRPr="00DA5257">
        <w:rPr>
          <w:rFonts w:ascii="Tahoma" w:hAnsi="Tahoma" w:cs="Tahoma"/>
          <w:sz w:val="21"/>
          <w:lang w:val="en-US"/>
        </w:rPr>
        <w:t>A</w:t>
      </w:r>
      <w:r w:rsidRPr="0064503D">
        <w:rPr>
          <w:rFonts w:ascii="Tahoma" w:hAnsi="Tahoma" w:cs="Tahoma"/>
          <w:sz w:val="21"/>
        </w:rPr>
        <w:t>.</w:t>
      </w:r>
      <w:r w:rsidRPr="00DA5257">
        <w:rPr>
          <w:rFonts w:ascii="Tahoma" w:hAnsi="Tahoma" w:cs="Tahoma"/>
          <w:sz w:val="21"/>
          <w:lang w:val="en-US"/>
        </w:rPr>
        <w:t>E</w:t>
      </w:r>
      <w:r w:rsidRPr="0064503D">
        <w:rPr>
          <w:rFonts w:ascii="Tahoma" w:hAnsi="Tahoma" w:cs="Tahoma"/>
          <w:sz w:val="21"/>
        </w:rPr>
        <w:t xml:space="preserve">., &amp; </w:t>
      </w:r>
      <w:r w:rsidRPr="00DA5257">
        <w:rPr>
          <w:rFonts w:ascii="Tahoma" w:hAnsi="Tahoma" w:cs="Tahoma"/>
          <w:sz w:val="21"/>
          <w:lang w:val="en-US"/>
        </w:rPr>
        <w:t>Gluckstern</w:t>
      </w:r>
      <w:r w:rsidRPr="0064503D">
        <w:rPr>
          <w:rFonts w:ascii="Tahoma" w:hAnsi="Tahoma" w:cs="Tahoma"/>
          <w:sz w:val="21"/>
        </w:rPr>
        <w:t xml:space="preserve">, </w:t>
      </w:r>
      <w:r w:rsidRPr="00DA5257">
        <w:rPr>
          <w:rFonts w:ascii="Tahoma" w:hAnsi="Tahoma" w:cs="Tahoma"/>
          <w:sz w:val="21"/>
          <w:lang w:val="en-US"/>
        </w:rPr>
        <w:t>N</w:t>
      </w:r>
      <w:r w:rsidRPr="0064503D">
        <w:rPr>
          <w:rFonts w:ascii="Tahoma" w:hAnsi="Tahoma" w:cs="Tahoma"/>
          <w:sz w:val="21"/>
        </w:rPr>
        <w:t>.</w:t>
      </w:r>
      <w:r w:rsidRPr="00DA5257">
        <w:rPr>
          <w:rFonts w:ascii="Tahoma" w:hAnsi="Tahoma" w:cs="Tahoma"/>
          <w:sz w:val="21"/>
          <w:lang w:val="en-US"/>
        </w:rPr>
        <w:t>B</w:t>
      </w:r>
      <w:r w:rsidRPr="0064503D">
        <w:rPr>
          <w:rFonts w:ascii="Tahoma" w:hAnsi="Tahoma" w:cs="Tahoma"/>
          <w:sz w:val="21"/>
        </w:rPr>
        <w:t xml:space="preserve">. (1995). </w:t>
      </w:r>
      <w:r>
        <w:rPr>
          <w:rFonts w:ascii="Tahoma" w:hAnsi="Tahoma" w:cs="Tahoma"/>
          <w:i/>
          <w:iCs/>
          <w:sz w:val="21"/>
        </w:rPr>
        <w:t>Συμβουλευτική: Βασικές δεξιότητες επιρροής.</w:t>
      </w:r>
      <w:r>
        <w:rPr>
          <w:rFonts w:ascii="Tahoma" w:hAnsi="Tahoma" w:cs="Tahoma"/>
          <w:sz w:val="21"/>
        </w:rPr>
        <w:t xml:space="preserve"> Μ. Μαλικιώση – Λοΐζου (Μετάφραση – Επιμέλεια). </w:t>
      </w:r>
      <w:r>
        <w:rPr>
          <w:rFonts w:ascii="Tahoma" w:hAnsi="Tahoma" w:cs="Tahoma"/>
          <w:bCs/>
          <w:sz w:val="21"/>
        </w:rPr>
        <w:t>Αθήνα: Ελληνικά Γράμματα.</w:t>
      </w:r>
    </w:p>
    <w:p w:rsidR="00792564" w:rsidRDefault="00792564">
      <w:pPr>
        <w:ind w:left="425" w:hanging="425"/>
        <w:jc w:val="both"/>
        <w:rPr>
          <w:rFonts w:ascii="Tahoma" w:hAnsi="Tahoma" w:cs="Tahoma"/>
          <w:sz w:val="21"/>
        </w:rPr>
      </w:pPr>
      <w:r>
        <w:rPr>
          <w:rFonts w:ascii="Tahoma" w:hAnsi="Tahoma" w:cs="Tahoma"/>
          <w:sz w:val="21"/>
        </w:rPr>
        <w:t xml:space="preserve">Ivey, A.E., Gluckstern, N.B., &amp; Bradford Ivey, M. (1996). </w:t>
      </w:r>
      <w:r>
        <w:rPr>
          <w:rFonts w:ascii="Tahoma" w:hAnsi="Tahoma" w:cs="Tahoma"/>
          <w:i/>
          <w:iCs/>
          <w:sz w:val="21"/>
        </w:rPr>
        <w:t>Συμβουλευτική μέθοδος πρακτικής προσέγγισης.</w:t>
      </w:r>
      <w:r>
        <w:rPr>
          <w:rFonts w:ascii="Tahoma" w:hAnsi="Tahoma" w:cs="Tahoma"/>
          <w:sz w:val="21"/>
        </w:rPr>
        <w:t xml:space="preserve"> Μ. Μαλικιώση – Λοΐζου (Μετάφραση – Επιμέλεια). Αθήνα: Ελληνικά Γράμματα.</w:t>
      </w:r>
    </w:p>
    <w:p w:rsidR="00792564" w:rsidRDefault="00792564" w:rsidP="00751A6E">
      <w:pPr>
        <w:ind w:left="425" w:hanging="425"/>
        <w:jc w:val="both"/>
        <w:rPr>
          <w:rFonts w:ascii="Tahoma" w:hAnsi="Tahoma" w:cs="Tahoma"/>
          <w:sz w:val="21"/>
        </w:rPr>
      </w:pPr>
      <w:r>
        <w:rPr>
          <w:rFonts w:ascii="Tahoma" w:hAnsi="Tahoma" w:cs="Tahoma"/>
          <w:sz w:val="21"/>
        </w:rPr>
        <w:t xml:space="preserve">Καλαντζή-Αζίζι, Α., Παρίτσης, Ν. (Επιμέλεια) (1999). </w:t>
      </w:r>
      <w:r>
        <w:rPr>
          <w:rFonts w:ascii="Tahoma" w:hAnsi="Tahoma" w:cs="Tahoma"/>
          <w:i/>
          <w:sz w:val="21"/>
        </w:rPr>
        <w:t>Οικογένεια. Ψυχοκοινωνικές-Ψυχοθεραπευτικές προσεγγίσεις</w:t>
      </w:r>
      <w:r>
        <w:rPr>
          <w:rFonts w:ascii="Tahoma" w:hAnsi="Tahoma" w:cs="Tahoma"/>
          <w:sz w:val="21"/>
        </w:rPr>
        <w:t>. Αθήνα: Ελληνικά Γράμματα.</w:t>
      </w:r>
    </w:p>
    <w:p w:rsidR="00792564" w:rsidRDefault="00792564" w:rsidP="00751A6E">
      <w:pPr>
        <w:ind w:left="425" w:hanging="425"/>
        <w:jc w:val="both"/>
        <w:rPr>
          <w:rFonts w:ascii="Tahoma" w:hAnsi="Tahoma" w:cs="Tahoma"/>
          <w:sz w:val="21"/>
        </w:rPr>
      </w:pPr>
      <w:r>
        <w:rPr>
          <w:rFonts w:ascii="Tahoma" w:hAnsi="Tahoma" w:cs="Tahoma"/>
          <w:sz w:val="21"/>
        </w:rPr>
        <w:t xml:space="preserve">Κατάκη, Χ. (1984). </w:t>
      </w:r>
      <w:r>
        <w:rPr>
          <w:rFonts w:ascii="Tahoma" w:hAnsi="Tahoma" w:cs="Tahoma"/>
          <w:i/>
          <w:sz w:val="21"/>
        </w:rPr>
        <w:t>Οι τρεις ταυτότητες της Ελληνικής οικογένειας.</w:t>
      </w:r>
      <w:r>
        <w:rPr>
          <w:rFonts w:ascii="Tahoma" w:hAnsi="Tahoma" w:cs="Tahoma"/>
          <w:sz w:val="21"/>
        </w:rPr>
        <w:t xml:space="preserve"> Δ΄ έκδοση. Αθήνα: Κέδρος.</w:t>
      </w:r>
    </w:p>
    <w:p w:rsidR="00792564" w:rsidRDefault="00792564" w:rsidP="00751A6E">
      <w:pPr>
        <w:ind w:left="425" w:hanging="425"/>
        <w:jc w:val="both"/>
        <w:rPr>
          <w:rFonts w:ascii="Tahoma" w:hAnsi="Tahoma" w:cs="Tahoma"/>
          <w:sz w:val="21"/>
        </w:rPr>
      </w:pPr>
      <w:r>
        <w:rPr>
          <w:rFonts w:ascii="Tahoma" w:hAnsi="Tahoma" w:cs="Tahoma"/>
          <w:sz w:val="21"/>
        </w:rPr>
        <w:t xml:space="preserve">Κατάκη, Χ. και Ανδρουτσοπούλου, Α. (2003). </w:t>
      </w:r>
      <w:r>
        <w:rPr>
          <w:rFonts w:ascii="Tahoma" w:hAnsi="Tahoma" w:cs="Tahoma"/>
          <w:i/>
          <w:iCs/>
          <w:sz w:val="21"/>
        </w:rPr>
        <w:t>Με γόμα και καθρέπτη. Εννιά ιστορίες συστημικής ψυχοθεραπείας</w:t>
      </w:r>
      <w:r>
        <w:rPr>
          <w:rFonts w:ascii="Tahoma" w:hAnsi="Tahoma" w:cs="Tahoma"/>
          <w:sz w:val="21"/>
        </w:rPr>
        <w:t>. Αθήνα: Ελληνικά Γράμματα.</w:t>
      </w:r>
    </w:p>
    <w:p w:rsidR="00792564" w:rsidRDefault="00792564" w:rsidP="00751A6E">
      <w:pPr>
        <w:ind w:left="425" w:hanging="425"/>
        <w:jc w:val="both"/>
        <w:rPr>
          <w:rFonts w:ascii="Tahoma" w:hAnsi="Tahoma" w:cs="Tahoma"/>
          <w:sz w:val="21"/>
        </w:rPr>
      </w:pPr>
      <w:r>
        <w:rPr>
          <w:rFonts w:ascii="Tahoma" w:hAnsi="Tahoma" w:cs="Tahoma"/>
          <w:sz w:val="21"/>
        </w:rPr>
        <w:t xml:space="preserve">Κατάκη, Χ., Μπαλάσκα, Ι., και Ρεζίτη, Β. (2003). </w:t>
      </w:r>
      <w:r>
        <w:rPr>
          <w:rFonts w:ascii="Tahoma" w:hAnsi="Tahoma" w:cs="Tahoma"/>
          <w:i/>
          <w:iCs/>
          <w:sz w:val="21"/>
        </w:rPr>
        <w:t>Το φυλαχτό</w:t>
      </w:r>
      <w:r>
        <w:rPr>
          <w:rFonts w:ascii="Tahoma" w:hAnsi="Tahoma" w:cs="Tahoma"/>
          <w:sz w:val="21"/>
        </w:rPr>
        <w:t>. Αθήνα: Ελληνικά Γράμματα.</w:t>
      </w:r>
    </w:p>
    <w:p w:rsidR="00792564" w:rsidRDefault="00792564" w:rsidP="00751A6E">
      <w:pPr>
        <w:ind w:left="425" w:hanging="425"/>
        <w:jc w:val="both"/>
        <w:rPr>
          <w:rFonts w:ascii="Tahoma" w:hAnsi="Tahoma" w:cs="Tahoma"/>
          <w:sz w:val="21"/>
        </w:rPr>
      </w:pPr>
      <w:r>
        <w:rPr>
          <w:rFonts w:ascii="Tahoma" w:hAnsi="Tahoma" w:cs="Tahoma"/>
          <w:sz w:val="21"/>
        </w:rPr>
        <w:t xml:space="preserve">Κυριακίδης, Π.Α. (2000). </w:t>
      </w:r>
      <w:r>
        <w:rPr>
          <w:rFonts w:ascii="Tahoma" w:hAnsi="Tahoma" w:cs="Tahoma"/>
          <w:i/>
          <w:iCs/>
          <w:sz w:val="21"/>
        </w:rPr>
        <w:t>Η οικογενειακή σχέση.</w:t>
      </w:r>
      <w:r>
        <w:rPr>
          <w:rFonts w:ascii="Tahoma" w:hAnsi="Tahoma" w:cs="Tahoma"/>
          <w:sz w:val="21"/>
        </w:rPr>
        <w:t xml:space="preserve"> Αθήνα: Ελληνικά Γράμματα.</w:t>
      </w:r>
    </w:p>
    <w:p w:rsidR="00792564" w:rsidRDefault="00792564" w:rsidP="00751A6E">
      <w:pPr>
        <w:ind w:left="425" w:hanging="425"/>
        <w:jc w:val="both"/>
        <w:rPr>
          <w:rFonts w:ascii="Tahoma" w:hAnsi="Tahoma" w:cs="Tahoma"/>
          <w:sz w:val="21"/>
        </w:rPr>
      </w:pPr>
      <w:r>
        <w:rPr>
          <w:rFonts w:ascii="Tahoma" w:hAnsi="Tahoma" w:cs="Tahoma"/>
          <w:color w:val="000000"/>
          <w:sz w:val="21"/>
          <w:szCs w:val="20"/>
        </w:rPr>
        <w:t xml:space="preserve">Λόφας, Ζ. (2000). </w:t>
      </w:r>
      <w:hyperlink r:id="rId8" w:history="1">
        <w:r>
          <w:rPr>
            <w:rStyle w:val="-"/>
            <w:rFonts w:ascii="Tahoma" w:hAnsi="Tahoma" w:cs="Tahoma"/>
            <w:i/>
            <w:iCs/>
            <w:color w:val="000000"/>
            <w:sz w:val="21"/>
            <w:szCs w:val="20"/>
          </w:rPr>
          <w:t>Νέοι Οικογενειακοί Κανόνες</w:t>
        </w:r>
      </w:hyperlink>
      <w:r>
        <w:rPr>
          <w:rFonts w:ascii="Tahoma" w:hAnsi="Tahoma" w:cs="Tahoma"/>
          <w:i/>
          <w:iCs/>
          <w:color w:val="000000"/>
          <w:sz w:val="21"/>
          <w:szCs w:val="20"/>
        </w:rPr>
        <w:t>,</w:t>
      </w:r>
      <w:r>
        <w:rPr>
          <w:rFonts w:ascii="Tahoma" w:hAnsi="Tahoma" w:cs="Tahoma"/>
          <w:color w:val="000000"/>
          <w:sz w:val="21"/>
          <w:szCs w:val="20"/>
        </w:rPr>
        <w:t xml:space="preserve"> Αθήνα: Θυμάρι.</w:t>
      </w:r>
    </w:p>
    <w:p w:rsidR="00792564" w:rsidRDefault="00792564" w:rsidP="00751A6E">
      <w:pPr>
        <w:ind w:left="425" w:hanging="425"/>
        <w:jc w:val="both"/>
        <w:rPr>
          <w:rFonts w:ascii="Tahoma" w:hAnsi="Tahoma" w:cs="Tahoma"/>
          <w:bCs/>
          <w:sz w:val="21"/>
        </w:rPr>
      </w:pPr>
      <w:r>
        <w:rPr>
          <w:rFonts w:ascii="Tahoma" w:hAnsi="Tahoma" w:cs="Tahoma"/>
          <w:sz w:val="21"/>
        </w:rPr>
        <w:t xml:space="preserve">Μαλικιώση – Λοΐζου,. Μ. (1993). </w:t>
      </w:r>
      <w:r>
        <w:rPr>
          <w:rFonts w:ascii="Tahoma" w:hAnsi="Tahoma" w:cs="Tahoma"/>
          <w:i/>
          <w:iCs/>
          <w:sz w:val="21"/>
        </w:rPr>
        <w:t>Συμβουλευτική Ψυχολογία</w:t>
      </w:r>
      <w:r>
        <w:rPr>
          <w:rFonts w:ascii="Tahoma" w:hAnsi="Tahoma" w:cs="Tahoma"/>
          <w:sz w:val="21"/>
        </w:rPr>
        <w:t xml:space="preserve">. </w:t>
      </w:r>
      <w:r>
        <w:rPr>
          <w:rFonts w:ascii="Tahoma" w:hAnsi="Tahoma" w:cs="Tahoma"/>
          <w:bCs/>
          <w:sz w:val="21"/>
        </w:rPr>
        <w:t>Αθήνα: Ελληνικά Γράμματα.</w:t>
      </w:r>
    </w:p>
    <w:p w:rsidR="00792564" w:rsidRDefault="00E55751" w:rsidP="00751A6E">
      <w:pPr>
        <w:ind w:left="425" w:hanging="425"/>
        <w:jc w:val="both"/>
        <w:rPr>
          <w:rFonts w:ascii="Tahoma" w:hAnsi="Tahoma" w:cs="Tahoma"/>
          <w:color w:val="000000"/>
          <w:sz w:val="21"/>
        </w:rPr>
      </w:pPr>
      <w:hyperlink r:id="rId9" w:history="1">
        <w:r w:rsidR="00792564">
          <w:rPr>
            <w:rStyle w:val="-"/>
            <w:rFonts w:ascii="Tahoma" w:hAnsi="Tahoma" w:cs="Tahoma"/>
            <w:color w:val="000000"/>
            <w:sz w:val="21"/>
            <w:szCs w:val="20"/>
          </w:rPr>
          <w:t>Minuchin S.</w:t>
        </w:r>
      </w:hyperlink>
      <w:r w:rsidR="00792564">
        <w:rPr>
          <w:rFonts w:ascii="Tahoma" w:hAnsi="Tahoma" w:cs="Tahoma"/>
          <w:color w:val="000000"/>
          <w:sz w:val="21"/>
          <w:szCs w:val="20"/>
        </w:rPr>
        <w:t xml:space="preserve"> (2000). </w:t>
      </w:r>
      <w:hyperlink r:id="rId10" w:history="1">
        <w:r w:rsidR="00792564">
          <w:rPr>
            <w:rStyle w:val="-"/>
            <w:rFonts w:ascii="Tahoma" w:hAnsi="Tahoma" w:cs="Tahoma"/>
            <w:i/>
            <w:iCs/>
            <w:color w:val="000000"/>
            <w:sz w:val="21"/>
          </w:rPr>
          <w:t>Οικογένειες και Οικογενειακή Θεραπεία</w:t>
        </w:r>
      </w:hyperlink>
      <w:r w:rsidR="00792564">
        <w:rPr>
          <w:rFonts w:ascii="Tahoma" w:hAnsi="Tahoma" w:cs="Tahoma"/>
          <w:i/>
          <w:iCs/>
          <w:color w:val="000000"/>
          <w:sz w:val="21"/>
        </w:rPr>
        <w:t xml:space="preserve"> </w:t>
      </w:r>
      <w:r w:rsidR="00792564">
        <w:rPr>
          <w:rFonts w:ascii="Tahoma" w:hAnsi="Tahoma" w:cs="Tahoma"/>
          <w:color w:val="000000"/>
          <w:sz w:val="21"/>
          <w:szCs w:val="20"/>
        </w:rPr>
        <w:t xml:space="preserve">(Επιμέλεια Φ. Αναγνωστόπουλος).  </w:t>
      </w:r>
      <w:r w:rsidR="00792564">
        <w:rPr>
          <w:rFonts w:ascii="Tahoma" w:hAnsi="Tahoma" w:cs="Tahoma"/>
          <w:color w:val="000000"/>
          <w:sz w:val="21"/>
        </w:rPr>
        <w:t>Αθήνα: Ελληνικά Γράμματα.</w:t>
      </w:r>
    </w:p>
    <w:p w:rsidR="00792564" w:rsidRDefault="00792564" w:rsidP="00751A6E">
      <w:pPr>
        <w:ind w:left="425" w:hanging="425"/>
        <w:jc w:val="both"/>
        <w:rPr>
          <w:rFonts w:ascii="Tahoma" w:hAnsi="Tahoma" w:cs="Tahoma"/>
          <w:sz w:val="21"/>
        </w:rPr>
      </w:pPr>
      <w:r>
        <w:rPr>
          <w:rFonts w:ascii="Tahoma" w:hAnsi="Tahoma" w:cs="Tahoma"/>
          <w:sz w:val="21"/>
        </w:rPr>
        <w:t xml:space="preserve">Napier, A.Y. (1997). </w:t>
      </w:r>
      <w:r>
        <w:rPr>
          <w:rFonts w:ascii="Tahoma" w:hAnsi="Tahoma" w:cs="Tahoma"/>
          <w:i/>
          <w:sz w:val="21"/>
        </w:rPr>
        <w:t>Το ζευγάρι ο εύθραυστος δεσμός.</w:t>
      </w:r>
      <w:r>
        <w:rPr>
          <w:rFonts w:ascii="Tahoma" w:hAnsi="Tahoma" w:cs="Tahoma"/>
          <w:sz w:val="21"/>
        </w:rPr>
        <w:t xml:space="preserve"> Γ΄ Έκδ. Αθήνα: Ελληνικά Γράμματα.</w:t>
      </w:r>
    </w:p>
    <w:p w:rsidR="00792564" w:rsidRDefault="00792564" w:rsidP="00751A6E">
      <w:pPr>
        <w:ind w:left="425" w:hanging="425"/>
        <w:jc w:val="both"/>
        <w:rPr>
          <w:rFonts w:ascii="Tahoma" w:hAnsi="Tahoma" w:cs="Tahoma"/>
          <w:sz w:val="21"/>
        </w:rPr>
      </w:pPr>
      <w:r w:rsidRPr="00474E6C">
        <w:rPr>
          <w:rFonts w:ascii="Tahoma" w:hAnsi="Tahoma" w:cs="Tahoma"/>
          <w:sz w:val="21"/>
          <w:lang w:val="en-US"/>
        </w:rPr>
        <w:t xml:space="preserve">Napier, A.Y., &amp; Whitaker, C.A. (1987). </w:t>
      </w:r>
      <w:r>
        <w:rPr>
          <w:rFonts w:ascii="Tahoma" w:hAnsi="Tahoma" w:cs="Tahoma"/>
          <w:sz w:val="21"/>
        </w:rPr>
        <w:t>Οικογένεια μαζί όμως αλλιώτικα. Άγγελος Νίκας (Μτφρ.). Αθήνα: Κέρδος.</w:t>
      </w:r>
    </w:p>
    <w:p w:rsidR="00792564" w:rsidRDefault="00792564">
      <w:pPr>
        <w:ind w:left="425" w:hanging="425"/>
        <w:jc w:val="both"/>
        <w:rPr>
          <w:rFonts w:ascii="Tahoma" w:hAnsi="Tahoma" w:cs="Tahoma"/>
          <w:bCs/>
          <w:sz w:val="21"/>
        </w:rPr>
      </w:pPr>
      <w:r>
        <w:rPr>
          <w:rFonts w:ascii="Tahoma" w:hAnsi="Tahoma" w:cs="Tahoma"/>
          <w:bCs/>
          <w:sz w:val="21"/>
        </w:rPr>
        <w:t xml:space="preserve">Παπαδιώτη-Αθανασίου, Β. (2000). </w:t>
      </w:r>
      <w:r>
        <w:rPr>
          <w:rFonts w:ascii="Tahoma" w:hAnsi="Tahoma" w:cs="Tahoma"/>
          <w:bCs/>
          <w:i/>
          <w:iCs/>
          <w:sz w:val="21"/>
        </w:rPr>
        <w:t>Οικογένεια και όρια. Συστημική προσέγγιση.</w:t>
      </w:r>
      <w:r>
        <w:rPr>
          <w:rFonts w:ascii="Tahoma" w:hAnsi="Tahoma" w:cs="Tahoma"/>
          <w:bCs/>
          <w:sz w:val="21"/>
        </w:rPr>
        <w:t xml:space="preserve"> Αθήνα: Ελληνικά Γράμματα.</w:t>
      </w:r>
    </w:p>
    <w:p w:rsidR="00792564" w:rsidRDefault="00792564">
      <w:pPr>
        <w:ind w:left="425" w:hanging="425"/>
        <w:jc w:val="both"/>
        <w:rPr>
          <w:rFonts w:ascii="Tahoma" w:hAnsi="Tahoma" w:cs="Tahoma"/>
          <w:sz w:val="21"/>
        </w:rPr>
      </w:pPr>
      <w:r>
        <w:rPr>
          <w:rFonts w:ascii="Tahoma" w:hAnsi="Tahoma" w:cs="Tahoma"/>
          <w:sz w:val="21"/>
        </w:rPr>
        <w:t xml:space="preserve">Παρίτσης, Ν. (1985). </w:t>
      </w:r>
      <w:r>
        <w:rPr>
          <w:rFonts w:ascii="Tahoma" w:hAnsi="Tahoma" w:cs="Tahoma"/>
          <w:i/>
          <w:iCs/>
          <w:sz w:val="21"/>
        </w:rPr>
        <w:t>Συστήματα Συμπεριφοράς: Κυβερνητική</w:t>
      </w:r>
      <w:r>
        <w:rPr>
          <w:rFonts w:ascii="Tahoma" w:hAnsi="Tahoma" w:cs="Tahoma"/>
          <w:sz w:val="21"/>
        </w:rPr>
        <w:t xml:space="preserve">. Στο Μ. Δεκλερή &amp; Σάκκουλας (Επιμέλεια), </w:t>
      </w:r>
      <w:r>
        <w:rPr>
          <w:rFonts w:ascii="Tahoma" w:hAnsi="Tahoma" w:cs="Tahoma"/>
          <w:i/>
          <w:sz w:val="21"/>
        </w:rPr>
        <w:t>Συστημική Θεωρία</w:t>
      </w:r>
      <w:r>
        <w:rPr>
          <w:rFonts w:ascii="Tahoma" w:hAnsi="Tahoma" w:cs="Tahoma"/>
          <w:sz w:val="21"/>
        </w:rPr>
        <w:t>. Αθήνα.</w:t>
      </w:r>
    </w:p>
    <w:p w:rsidR="00792564" w:rsidRDefault="00792564">
      <w:pPr>
        <w:ind w:left="425" w:hanging="425"/>
        <w:jc w:val="both"/>
        <w:rPr>
          <w:rFonts w:ascii="Tahoma" w:hAnsi="Tahoma" w:cs="Tahoma"/>
          <w:sz w:val="21"/>
        </w:rPr>
      </w:pPr>
      <w:r>
        <w:rPr>
          <w:rFonts w:ascii="Tahoma" w:hAnsi="Tahoma" w:cs="Tahoma"/>
          <w:sz w:val="21"/>
        </w:rPr>
        <w:t xml:space="preserve">Satir, V.A. (1989). </w:t>
      </w:r>
      <w:r>
        <w:rPr>
          <w:rFonts w:ascii="Tahoma" w:hAnsi="Tahoma" w:cs="Tahoma"/>
          <w:i/>
          <w:sz w:val="21"/>
        </w:rPr>
        <w:t>Πλάθοντας Ανθρώπους.</w:t>
      </w:r>
      <w:r>
        <w:rPr>
          <w:rFonts w:ascii="Tahoma" w:hAnsi="Tahoma" w:cs="Tahoma"/>
          <w:sz w:val="21"/>
        </w:rPr>
        <w:t xml:space="preserve"> 2</w:t>
      </w:r>
      <w:r>
        <w:rPr>
          <w:rFonts w:ascii="Tahoma" w:hAnsi="Tahoma" w:cs="Tahoma"/>
          <w:sz w:val="21"/>
          <w:vertAlign w:val="superscript"/>
        </w:rPr>
        <w:t>η</w:t>
      </w:r>
      <w:r>
        <w:rPr>
          <w:rFonts w:ascii="Tahoma" w:hAnsi="Tahoma" w:cs="Tahoma"/>
          <w:sz w:val="21"/>
        </w:rPr>
        <w:t xml:space="preserve"> Έκδοση. Λίλη Στυλιανούδη (Μτφρ.), Άγγελος Νίκας (Επιμέλεια). Αθήνα: Κέδρος.</w:t>
      </w:r>
    </w:p>
    <w:p w:rsidR="00792564" w:rsidRDefault="00792564">
      <w:pPr>
        <w:ind w:left="425" w:hanging="425"/>
        <w:jc w:val="both"/>
        <w:rPr>
          <w:rFonts w:ascii="Tahoma" w:hAnsi="Tahoma" w:cs="Tahoma"/>
          <w:sz w:val="21"/>
        </w:rPr>
      </w:pPr>
      <w:r>
        <w:rPr>
          <w:rFonts w:ascii="Tahoma" w:hAnsi="Tahoma" w:cs="Tahoma"/>
          <w:sz w:val="21"/>
          <w:lang w:val="en-US"/>
        </w:rPr>
        <w:t>Skynner</w:t>
      </w:r>
      <w:r w:rsidRPr="00474E6C">
        <w:rPr>
          <w:rFonts w:ascii="Tahoma" w:hAnsi="Tahoma" w:cs="Tahoma"/>
          <w:sz w:val="21"/>
        </w:rPr>
        <w:t xml:space="preserve">, </w:t>
      </w:r>
      <w:r>
        <w:rPr>
          <w:rFonts w:ascii="Tahoma" w:hAnsi="Tahoma" w:cs="Tahoma"/>
          <w:sz w:val="21"/>
          <w:lang w:val="en-US"/>
        </w:rPr>
        <w:t>R</w:t>
      </w:r>
      <w:r w:rsidRPr="00474E6C">
        <w:rPr>
          <w:rFonts w:ascii="Tahoma" w:hAnsi="Tahoma" w:cs="Tahoma"/>
          <w:sz w:val="21"/>
        </w:rPr>
        <w:t xml:space="preserve">. (1997). </w:t>
      </w:r>
      <w:r>
        <w:rPr>
          <w:rFonts w:ascii="Tahoma" w:hAnsi="Tahoma" w:cs="Tahoma"/>
          <w:i/>
          <w:iCs/>
          <w:sz w:val="21"/>
        </w:rPr>
        <w:t>Οικογενειακές υποθέσεις, Ένας οδηγός για καλύτερες και υγιέστερες ανθρώπινες σχέσεις</w:t>
      </w:r>
      <w:r>
        <w:rPr>
          <w:rFonts w:ascii="Tahoma" w:hAnsi="Tahoma" w:cs="Tahoma"/>
          <w:sz w:val="21"/>
        </w:rPr>
        <w:t>. Αθήνα: Ελληνικά Γράμματα.</w:t>
      </w:r>
    </w:p>
    <w:p w:rsidR="00792564" w:rsidRDefault="00792564">
      <w:pPr>
        <w:pStyle w:val="21"/>
        <w:pBdr>
          <w:bottom w:val="none" w:sz="0" w:space="0" w:color="auto"/>
        </w:pBdr>
        <w:spacing w:line="240" w:lineRule="auto"/>
        <w:ind w:left="425" w:hanging="425"/>
        <w:rPr>
          <w:rFonts w:ascii="Tahoma" w:hAnsi="Tahoma" w:cs="Tahoma"/>
          <w:sz w:val="21"/>
          <w:lang w:val="el-GR"/>
        </w:rPr>
      </w:pPr>
      <w:r>
        <w:rPr>
          <w:rFonts w:ascii="Tahoma" w:hAnsi="Tahoma" w:cs="Tahoma"/>
          <w:sz w:val="21"/>
          <w:lang w:val="el-GR"/>
        </w:rPr>
        <w:t xml:space="preserve">Τάνταρος, Σ. (2004). </w:t>
      </w:r>
      <w:r>
        <w:rPr>
          <w:rFonts w:ascii="Tahoma" w:hAnsi="Tahoma" w:cs="Tahoma"/>
          <w:i/>
          <w:iCs/>
          <w:sz w:val="21"/>
          <w:lang w:val="el-GR"/>
        </w:rPr>
        <w:t>Ανθρώπινη ανάπτυξη και οικογένεια</w:t>
      </w:r>
      <w:r>
        <w:rPr>
          <w:rFonts w:ascii="Tahoma" w:hAnsi="Tahoma" w:cs="Tahoma"/>
          <w:sz w:val="21"/>
          <w:lang w:val="el-GR"/>
        </w:rPr>
        <w:t>. Αθήνα: Ελληνικά Γράμματα.</w:t>
      </w:r>
    </w:p>
    <w:p w:rsidR="00792564" w:rsidRDefault="00792564">
      <w:pPr>
        <w:pStyle w:val="20"/>
        <w:ind w:left="425" w:hanging="425"/>
        <w:rPr>
          <w:rFonts w:ascii="Tahoma" w:hAnsi="Tahoma" w:cs="Tahoma"/>
          <w:sz w:val="21"/>
        </w:rPr>
      </w:pPr>
      <w:r>
        <w:rPr>
          <w:rFonts w:ascii="Tahoma" w:hAnsi="Tahoma" w:cs="Tahoma"/>
          <w:sz w:val="21"/>
        </w:rPr>
        <w:t xml:space="preserve">Watzlawick, P. (1986). </w:t>
      </w:r>
      <w:r>
        <w:rPr>
          <w:rFonts w:ascii="Tahoma" w:hAnsi="Tahoma" w:cs="Tahoma"/>
          <w:i/>
          <w:sz w:val="21"/>
        </w:rPr>
        <w:t>Η γλώσσα της αλλαγής. Στοιχεία Θεραπευτικής Επικοινωνίας.</w:t>
      </w:r>
      <w:r>
        <w:rPr>
          <w:rFonts w:ascii="Tahoma" w:hAnsi="Tahoma" w:cs="Tahoma"/>
          <w:sz w:val="21"/>
        </w:rPr>
        <w:t xml:space="preserve"> Άγγελος Νίκας (Μτφρ.). Αθήνα: Κέδρος.</w:t>
      </w:r>
    </w:p>
    <w:p w:rsidR="00792564" w:rsidRDefault="00792564">
      <w:pPr>
        <w:ind w:left="425" w:hanging="425"/>
        <w:jc w:val="both"/>
        <w:rPr>
          <w:rFonts w:ascii="Tahoma" w:hAnsi="Tahoma" w:cs="Tahoma"/>
          <w:sz w:val="21"/>
        </w:rPr>
      </w:pPr>
      <w:r>
        <w:rPr>
          <w:rFonts w:ascii="Tahoma" w:hAnsi="Tahoma" w:cs="Tahoma"/>
          <w:sz w:val="21"/>
        </w:rPr>
        <w:lastRenderedPageBreak/>
        <w:t xml:space="preserve">Wiener, N. (1961). </w:t>
      </w:r>
      <w:r>
        <w:rPr>
          <w:rFonts w:ascii="Tahoma" w:hAnsi="Tahoma" w:cs="Tahoma"/>
          <w:i/>
          <w:sz w:val="21"/>
        </w:rPr>
        <w:t>Κυβερνητική ή έλεγχος και επικοινωνία στα ζώα και στις μηχανές</w:t>
      </w:r>
      <w:r>
        <w:rPr>
          <w:rFonts w:ascii="Tahoma" w:hAnsi="Tahoma" w:cs="Tahoma"/>
          <w:sz w:val="21"/>
        </w:rPr>
        <w:t>. Συλλογή «Θεαίτητος». Ι. Σιατίτσας και Π. Παπαχρήστου (Μτφρ.). Αθήνα: Εκδ. Καστανιώτη.</w:t>
      </w:r>
    </w:p>
    <w:p w:rsidR="00792564" w:rsidRDefault="00792564">
      <w:pPr>
        <w:ind w:left="425" w:hanging="425"/>
        <w:jc w:val="both"/>
        <w:rPr>
          <w:rFonts w:ascii="Tahoma" w:hAnsi="Tahoma" w:cs="Tahoma"/>
          <w:sz w:val="21"/>
        </w:rPr>
      </w:pPr>
      <w:r>
        <w:rPr>
          <w:rFonts w:ascii="Tahoma" w:hAnsi="Tahoma" w:cs="Tahoma"/>
          <w:sz w:val="21"/>
        </w:rPr>
        <w:t xml:space="preserve">Wiener, N. (1970). </w:t>
      </w:r>
      <w:r>
        <w:rPr>
          <w:rFonts w:ascii="Tahoma" w:hAnsi="Tahoma" w:cs="Tahoma"/>
          <w:i/>
          <w:sz w:val="21"/>
        </w:rPr>
        <w:t>Κυβερνητική και Κοινωνία: Η ανθρώπινη χρησιμοποίηση των ανθρώπινων όντων</w:t>
      </w:r>
      <w:r>
        <w:rPr>
          <w:rFonts w:ascii="Tahoma" w:hAnsi="Tahoma" w:cs="Tahoma"/>
          <w:sz w:val="21"/>
        </w:rPr>
        <w:t>. Γιάννης Ιωαννίδης (Μτφρ.). Αθήνα: Εκδ. Παπαζήση.</w:t>
      </w:r>
    </w:p>
    <w:p w:rsidR="00792564" w:rsidRDefault="00792564">
      <w:pPr>
        <w:pStyle w:val="20"/>
        <w:ind w:left="425" w:hanging="425"/>
        <w:rPr>
          <w:rFonts w:ascii="Tahoma" w:hAnsi="Tahoma" w:cs="Tahoma"/>
          <w:bCs/>
          <w:sz w:val="21"/>
        </w:rPr>
      </w:pPr>
      <w:r>
        <w:rPr>
          <w:rFonts w:ascii="Tahoma" w:hAnsi="Tahoma" w:cs="Tahoma"/>
          <w:bCs/>
          <w:sz w:val="21"/>
        </w:rPr>
        <w:t xml:space="preserve">Χάϊντς, Ε. (2000). </w:t>
      </w:r>
      <w:r>
        <w:rPr>
          <w:rFonts w:ascii="Tahoma" w:hAnsi="Tahoma" w:cs="Tahoma"/>
          <w:bCs/>
          <w:iCs/>
          <w:sz w:val="21"/>
        </w:rPr>
        <w:t>Συζυγική θεραπεία. Τρόποι βελτίωσης της συζυγικής θεραπείας.</w:t>
      </w:r>
      <w:r>
        <w:rPr>
          <w:rFonts w:ascii="Tahoma" w:hAnsi="Tahoma" w:cs="Tahoma"/>
          <w:bCs/>
          <w:sz w:val="21"/>
        </w:rPr>
        <w:t xml:space="preserve"> Αθήνα: Ελληνικά Γράμματα.</w:t>
      </w:r>
    </w:p>
    <w:p w:rsidR="00792564" w:rsidRDefault="00792564">
      <w:pPr>
        <w:pStyle w:val="3"/>
        <w:jc w:val="right"/>
        <w:rPr>
          <w:rFonts w:ascii="Monotype Corsiva" w:hAnsi="Monotype Corsiva"/>
          <w:b w:val="0"/>
          <w:bCs/>
          <w:i/>
          <w:iCs/>
          <w:color w:val="000000"/>
          <w:sz w:val="32"/>
        </w:rPr>
      </w:pPr>
    </w:p>
    <w:p w:rsidR="002031E0" w:rsidRPr="002031E0" w:rsidRDefault="002031E0" w:rsidP="002031E0">
      <w:pPr>
        <w:rPr>
          <w:lang w:val="en-US"/>
        </w:rPr>
      </w:pPr>
    </w:p>
    <w:tbl>
      <w:tblPr>
        <w:tblW w:w="0" w:type="auto"/>
        <w:tblInd w:w="1548" w:type="dxa"/>
        <w:tblLayout w:type="fixed"/>
        <w:tblLook w:val="0000"/>
      </w:tblPr>
      <w:tblGrid>
        <w:gridCol w:w="5940"/>
      </w:tblGrid>
      <w:tr w:rsidR="002031E0" w:rsidTr="00066B5F">
        <w:tc>
          <w:tcPr>
            <w:tcW w:w="5940" w:type="dxa"/>
            <w:tcBorders>
              <w:top w:val="thickThinSmallGap" w:sz="24" w:space="0" w:color="auto"/>
              <w:left w:val="thickThinSmallGap" w:sz="24" w:space="0" w:color="auto"/>
              <w:right w:val="thickThinSmallGap" w:sz="24" w:space="0" w:color="auto"/>
            </w:tcBorders>
          </w:tcPr>
          <w:p w:rsidR="002031E0" w:rsidRDefault="002031E0" w:rsidP="00066B5F">
            <w:pPr>
              <w:jc w:val="center"/>
              <w:rPr>
                <w:rFonts w:ascii="Bookman Old Style" w:hAnsi="Bookman Old Style" w:cs="Tahoma"/>
                <w:color w:val="000000"/>
                <w:sz w:val="12"/>
              </w:rPr>
            </w:pPr>
          </w:p>
        </w:tc>
      </w:tr>
      <w:tr w:rsidR="002031E0" w:rsidRPr="00EB4469" w:rsidTr="00066B5F">
        <w:tc>
          <w:tcPr>
            <w:tcW w:w="5940" w:type="dxa"/>
          </w:tcPr>
          <w:p w:rsidR="002031E0" w:rsidRDefault="002031E0" w:rsidP="00066B5F">
            <w:pPr>
              <w:pStyle w:val="a3"/>
              <w:widowControl w:val="0"/>
              <w:spacing w:before="40" w:after="40"/>
              <w:ind w:left="-57" w:right="-57"/>
              <w:jc w:val="center"/>
              <w:rPr>
                <w:rFonts w:ascii="Bookman Old Style" w:eastAsia="Batang" w:hAnsi="Bookman Old Style" w:cs="Tahoma"/>
                <w:b/>
                <w:iCs/>
                <w:color w:val="000000"/>
                <w:sz w:val="22"/>
              </w:rPr>
            </w:pPr>
            <w:r>
              <w:rPr>
                <w:rFonts w:ascii="Bookman Old Style" w:eastAsia="Batang" w:hAnsi="Bookman Old Style" w:cs="Tahoma"/>
                <w:b/>
                <w:iCs/>
                <w:color w:val="000000"/>
                <w:sz w:val="22"/>
              </w:rPr>
              <w:t>Επικοινωνία με τη διδάσκουσα:</w:t>
            </w:r>
          </w:p>
          <w:p w:rsidR="002031E0" w:rsidRDefault="002031E0" w:rsidP="00066B5F">
            <w:pPr>
              <w:pStyle w:val="a3"/>
              <w:widowControl w:val="0"/>
              <w:ind w:right="-57"/>
              <w:jc w:val="center"/>
              <w:rPr>
                <w:rFonts w:ascii="Bookman Old Style" w:eastAsia="Batang" w:hAnsi="Bookman Old Style" w:cs="Tahoma"/>
                <w:b/>
                <w:iCs/>
                <w:color w:val="000000"/>
                <w:sz w:val="21"/>
              </w:rPr>
            </w:pPr>
            <w:r>
              <w:rPr>
                <w:rFonts w:ascii="Bookman Old Style" w:eastAsia="Batang" w:hAnsi="Bookman Old Style" w:cs="Tahoma"/>
                <w:b/>
                <w:i/>
                <w:color w:val="000000"/>
                <w:sz w:val="21"/>
              </w:rPr>
              <w:t xml:space="preserve">Δευτέρα και </w:t>
            </w:r>
            <w:r w:rsidR="00FF43FB">
              <w:rPr>
                <w:rFonts w:ascii="Bookman Old Style" w:eastAsia="Batang" w:hAnsi="Bookman Old Style" w:cs="Tahoma"/>
                <w:b/>
                <w:i/>
                <w:color w:val="000000"/>
                <w:sz w:val="21"/>
              </w:rPr>
              <w:t>Πέμπτη</w:t>
            </w:r>
            <w:r>
              <w:rPr>
                <w:rFonts w:ascii="Bookman Old Style" w:eastAsia="Batang" w:hAnsi="Bookman Old Style" w:cs="Tahoma"/>
                <w:b/>
                <w:i/>
                <w:color w:val="000000"/>
                <w:sz w:val="21"/>
              </w:rPr>
              <w:t xml:space="preserve"> - Σε συνεννόηση μαζί μου</w:t>
            </w:r>
          </w:p>
          <w:p w:rsidR="002031E0" w:rsidRPr="00370A1D" w:rsidRDefault="002031E0" w:rsidP="00066B5F">
            <w:pPr>
              <w:widowControl w:val="0"/>
              <w:spacing w:before="40" w:after="40"/>
              <w:jc w:val="center"/>
              <w:rPr>
                <w:rFonts w:ascii="Bookman Old Style" w:eastAsia="Batang" w:hAnsi="Bookman Old Style" w:cs="Tahoma"/>
                <w:b/>
                <w:i/>
                <w:color w:val="000000"/>
                <w:sz w:val="21"/>
                <w:lang w:val="en-US"/>
              </w:rPr>
            </w:pPr>
            <w:r>
              <w:rPr>
                <w:rFonts w:ascii="Bookman Old Style" w:eastAsia="Batang" w:hAnsi="Bookman Old Style" w:cs="Tahoma"/>
                <w:b/>
                <w:i/>
                <w:color w:val="000000"/>
                <w:sz w:val="21"/>
                <w:u w:val="single"/>
                <w:lang w:val="de-DE"/>
              </w:rPr>
              <w:t>E-mail:</w:t>
            </w:r>
            <w:r>
              <w:rPr>
                <w:rFonts w:ascii="Bookman Old Style" w:eastAsia="Batang" w:hAnsi="Bookman Old Style" w:cs="Tahoma"/>
                <w:b/>
                <w:i/>
                <w:color w:val="000000"/>
                <w:sz w:val="21"/>
                <w:lang w:val="de-DE"/>
              </w:rPr>
              <w:t xml:space="preserve"> akalaitzaki@</w:t>
            </w:r>
            <w:r>
              <w:rPr>
                <w:rFonts w:ascii="Bookman Old Style" w:eastAsia="Batang" w:hAnsi="Bookman Old Style" w:cs="Tahoma"/>
                <w:b/>
                <w:i/>
                <w:color w:val="000000"/>
                <w:sz w:val="21"/>
                <w:lang w:val="en-US"/>
              </w:rPr>
              <w:t>staff.teicrete</w:t>
            </w:r>
            <w:r>
              <w:rPr>
                <w:rFonts w:ascii="Bookman Old Style" w:eastAsia="Batang" w:hAnsi="Bookman Old Style" w:cs="Tahoma"/>
                <w:b/>
                <w:i/>
                <w:color w:val="000000"/>
                <w:sz w:val="21"/>
                <w:lang w:val="de-DE"/>
              </w:rPr>
              <w:t>.gr</w:t>
            </w:r>
          </w:p>
          <w:p w:rsidR="002031E0" w:rsidRPr="00EB4469" w:rsidRDefault="002031E0" w:rsidP="00066B5F">
            <w:pPr>
              <w:pStyle w:val="9"/>
            </w:pPr>
            <w:r>
              <w:t>Τηλ</w:t>
            </w:r>
            <w:r w:rsidRPr="00EB4469">
              <w:t>.: 6944-630891 / 28310-55072</w:t>
            </w:r>
          </w:p>
        </w:tc>
      </w:tr>
      <w:tr w:rsidR="002031E0" w:rsidRPr="00EB4469" w:rsidTr="00066B5F">
        <w:tc>
          <w:tcPr>
            <w:tcW w:w="5940" w:type="dxa"/>
            <w:tcBorders>
              <w:left w:val="thickThinSmallGap" w:sz="24" w:space="0" w:color="auto"/>
              <w:bottom w:val="thickThinSmallGap" w:sz="24" w:space="0" w:color="auto"/>
              <w:right w:val="thickThinSmallGap" w:sz="24" w:space="0" w:color="auto"/>
            </w:tcBorders>
          </w:tcPr>
          <w:p w:rsidR="002031E0" w:rsidRPr="00EB4469" w:rsidRDefault="002031E0" w:rsidP="00066B5F">
            <w:pPr>
              <w:jc w:val="center"/>
              <w:rPr>
                <w:rFonts w:ascii="Bookman Old Style" w:hAnsi="Bookman Old Style" w:cs="Tahoma"/>
                <w:color w:val="000000"/>
                <w:sz w:val="12"/>
              </w:rPr>
            </w:pPr>
          </w:p>
        </w:tc>
      </w:tr>
    </w:tbl>
    <w:p w:rsidR="002031E0" w:rsidRPr="00EB4469" w:rsidRDefault="002031E0" w:rsidP="002031E0">
      <w:pPr>
        <w:tabs>
          <w:tab w:val="left" w:pos="2460"/>
        </w:tabs>
        <w:spacing w:before="120"/>
        <w:jc w:val="center"/>
        <w:rPr>
          <w:rFonts w:ascii="Tahoma" w:hAnsi="Tahoma" w:cs="Tahoma"/>
          <w:b/>
          <w:bCs/>
          <w:spacing w:val="20"/>
        </w:rPr>
      </w:pPr>
    </w:p>
    <w:p w:rsidR="002031E0" w:rsidRDefault="002031E0" w:rsidP="002031E0">
      <w:pPr>
        <w:pStyle w:val="a6"/>
        <w:spacing w:before="40" w:after="40"/>
        <w:rPr>
          <w:rStyle w:val="ab"/>
          <w:b w:val="0"/>
          <w:bCs w:val="0"/>
        </w:rPr>
      </w:pPr>
    </w:p>
    <w:p w:rsidR="002031E0" w:rsidRPr="00EB4469" w:rsidRDefault="002031E0" w:rsidP="002031E0">
      <w:pPr>
        <w:pStyle w:val="a6"/>
        <w:spacing w:before="40" w:after="40"/>
        <w:rPr>
          <w:rStyle w:val="ab"/>
          <w:b w:val="0"/>
          <w:bCs w:val="0"/>
        </w:rPr>
        <w:sectPr w:rsidR="002031E0" w:rsidRPr="00EB4469" w:rsidSect="002031E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133" w:bottom="1134" w:left="1134" w:header="709" w:footer="924" w:gutter="0"/>
          <w:cols w:space="708" w:equalWidth="0">
            <w:col w:w="9639" w:space="708"/>
          </w:cols>
          <w:docGrid w:linePitch="360"/>
        </w:sectPr>
      </w:pPr>
    </w:p>
    <w:p w:rsidR="002031E0" w:rsidRPr="00642708" w:rsidRDefault="002031E0" w:rsidP="002031E0">
      <w:pPr>
        <w:pStyle w:val="3"/>
        <w:jc w:val="right"/>
        <w:rPr>
          <w:rFonts w:ascii="Monotype Corsiva" w:hAnsi="Monotype Corsiva"/>
          <w:bCs/>
          <w:i/>
          <w:iCs/>
          <w:color w:val="000000"/>
          <w:sz w:val="32"/>
          <w:lang w:val="el-GR"/>
        </w:rPr>
      </w:pPr>
      <w:r w:rsidRPr="00642708">
        <w:rPr>
          <w:rFonts w:ascii="Monotype Corsiva" w:hAnsi="Monotype Corsiva"/>
          <w:bCs/>
          <w:i/>
          <w:iCs/>
          <w:color w:val="000000"/>
          <w:sz w:val="32"/>
          <w:lang w:val="el-GR"/>
        </w:rPr>
        <w:lastRenderedPageBreak/>
        <w:t>Καλή Ακαδημαϊκή Χρονιά!!!</w:t>
      </w:r>
    </w:p>
    <w:p w:rsidR="002031E0" w:rsidRPr="00EB4469" w:rsidRDefault="002031E0" w:rsidP="002031E0">
      <w:pPr>
        <w:pStyle w:val="1"/>
        <w:tabs>
          <w:tab w:val="left" w:pos="2460"/>
        </w:tabs>
        <w:jc w:val="left"/>
      </w:pPr>
    </w:p>
    <w:p w:rsidR="00792564" w:rsidRPr="00DD0751" w:rsidRDefault="00792564" w:rsidP="00DD0751">
      <w:pPr>
        <w:pStyle w:val="1"/>
        <w:keepNext w:val="0"/>
        <w:widowControl w:val="0"/>
        <w:tabs>
          <w:tab w:val="left" w:pos="2460"/>
        </w:tabs>
        <w:jc w:val="left"/>
        <w:rPr>
          <w:lang w:val="en-US"/>
        </w:rPr>
      </w:pPr>
    </w:p>
    <w:p w:rsidR="0000520E" w:rsidRDefault="0000520E" w:rsidP="00AE0A39">
      <w:r>
        <w:t xml:space="preserve"> </w:t>
      </w:r>
    </w:p>
    <w:p w:rsidR="0000520E" w:rsidRPr="0000520E" w:rsidRDefault="0000520E" w:rsidP="00DC7D6B">
      <w:pPr>
        <w:tabs>
          <w:tab w:val="left" w:pos="4070"/>
        </w:tabs>
      </w:pPr>
    </w:p>
    <w:sectPr w:rsidR="0000520E" w:rsidRPr="0000520E" w:rsidSect="00004BFB">
      <w:headerReference w:type="default" r:id="rId17"/>
      <w:footerReference w:type="default" r:id="rId18"/>
      <w:type w:val="continuous"/>
      <w:pgSz w:w="11906" w:h="16838" w:code="9"/>
      <w:pgMar w:top="1021" w:right="1247" w:bottom="1077" w:left="1247" w:header="709" w:footer="1117" w:gutter="0"/>
      <w:cols w:space="708" w:equalWidth="0">
        <w:col w:w="9412" w:space="70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789" w:rsidRDefault="00313789">
      <w:r>
        <w:separator/>
      </w:r>
    </w:p>
  </w:endnote>
  <w:endnote w:type="continuationSeparator" w:id="1">
    <w:p w:rsidR="00313789" w:rsidRDefault="0031378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A1"/>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1"/>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20000287" w:usb1="00000000" w:usb2="00000000" w:usb3="00000000" w:csb0="0000019F" w:csb1="00000000"/>
  </w:font>
  <w:font w:name="Monotype Corsiva">
    <w:panose1 w:val="03010101010201010101"/>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DE" w:rsidRDefault="00344FD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1E0" w:rsidRDefault="002031E0" w:rsidP="00642708">
    <w:pPr>
      <w:pStyle w:val="a8"/>
      <w:framePr w:w="623" w:wrap="around" w:vAnchor="text" w:hAnchor="page" w:x="9714" w:y="312"/>
      <w:jc w:val="center"/>
      <w:rPr>
        <w:rStyle w:val="a9"/>
        <w:rFonts w:ascii="Tahoma" w:hAnsi="Tahoma" w:cs="Tahoma"/>
        <w:sz w:val="20"/>
      </w:rPr>
    </w:pPr>
    <w:r>
      <w:rPr>
        <w:rStyle w:val="a9"/>
        <w:rFonts w:ascii="Tahoma" w:hAnsi="Tahoma" w:cs="Tahoma"/>
        <w:sz w:val="20"/>
      </w:rPr>
      <w:t xml:space="preserve">Σελ. </w:t>
    </w:r>
    <w:r w:rsidR="00E55751">
      <w:rPr>
        <w:rStyle w:val="a9"/>
        <w:rFonts w:ascii="Tahoma" w:hAnsi="Tahoma" w:cs="Tahoma"/>
        <w:sz w:val="20"/>
      </w:rPr>
      <w:fldChar w:fldCharType="begin"/>
    </w:r>
    <w:r>
      <w:rPr>
        <w:rStyle w:val="a9"/>
        <w:rFonts w:ascii="Tahoma" w:hAnsi="Tahoma" w:cs="Tahoma"/>
        <w:sz w:val="20"/>
      </w:rPr>
      <w:instrText xml:space="preserve">PAGE  </w:instrText>
    </w:r>
    <w:r w:rsidR="00E55751">
      <w:rPr>
        <w:rStyle w:val="a9"/>
        <w:rFonts w:ascii="Tahoma" w:hAnsi="Tahoma" w:cs="Tahoma"/>
        <w:sz w:val="20"/>
      </w:rPr>
      <w:fldChar w:fldCharType="separate"/>
    </w:r>
    <w:r w:rsidR="00632419">
      <w:rPr>
        <w:rStyle w:val="a9"/>
        <w:rFonts w:ascii="Tahoma" w:hAnsi="Tahoma" w:cs="Tahoma"/>
        <w:noProof/>
        <w:sz w:val="20"/>
      </w:rPr>
      <w:t>2</w:t>
    </w:r>
    <w:r w:rsidR="00E55751">
      <w:rPr>
        <w:rStyle w:val="a9"/>
        <w:rFonts w:ascii="Tahoma" w:hAnsi="Tahoma" w:cs="Tahoma"/>
        <w:sz w:val="20"/>
      </w:rPr>
      <w:fldChar w:fldCharType="end"/>
    </w:r>
  </w:p>
  <w:p w:rsidR="002031E0" w:rsidRDefault="002031E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DE" w:rsidRDefault="00344FDE">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64" w:rsidRDefault="00792564">
    <w:pPr>
      <w:pStyle w:val="a8"/>
      <w:framePr w:w="623" w:wrap="around" w:vAnchor="text" w:hAnchor="page" w:x="9699" w:y="270"/>
      <w:jc w:val="center"/>
      <w:rPr>
        <w:rStyle w:val="a9"/>
        <w:rFonts w:ascii="Tahoma" w:hAnsi="Tahoma" w:cs="Tahoma"/>
        <w:sz w:val="20"/>
      </w:rPr>
    </w:pPr>
    <w:r>
      <w:rPr>
        <w:rStyle w:val="a9"/>
        <w:rFonts w:ascii="Tahoma" w:hAnsi="Tahoma" w:cs="Tahoma"/>
        <w:sz w:val="20"/>
      </w:rPr>
      <w:t xml:space="preserve">Σελ. </w:t>
    </w:r>
    <w:r w:rsidR="00E55751">
      <w:rPr>
        <w:rStyle w:val="a9"/>
        <w:rFonts w:ascii="Tahoma" w:hAnsi="Tahoma" w:cs="Tahoma"/>
        <w:sz w:val="20"/>
      </w:rPr>
      <w:fldChar w:fldCharType="begin"/>
    </w:r>
    <w:r>
      <w:rPr>
        <w:rStyle w:val="a9"/>
        <w:rFonts w:ascii="Tahoma" w:hAnsi="Tahoma" w:cs="Tahoma"/>
        <w:sz w:val="20"/>
      </w:rPr>
      <w:instrText xml:space="preserve">PAGE  </w:instrText>
    </w:r>
    <w:r w:rsidR="00E55751">
      <w:rPr>
        <w:rStyle w:val="a9"/>
        <w:rFonts w:ascii="Tahoma" w:hAnsi="Tahoma" w:cs="Tahoma"/>
        <w:sz w:val="20"/>
      </w:rPr>
      <w:fldChar w:fldCharType="separate"/>
    </w:r>
    <w:r w:rsidR="00AE0A39">
      <w:rPr>
        <w:rStyle w:val="a9"/>
        <w:rFonts w:ascii="Tahoma" w:hAnsi="Tahoma" w:cs="Tahoma"/>
        <w:noProof/>
        <w:sz w:val="20"/>
      </w:rPr>
      <w:t>4</w:t>
    </w:r>
    <w:r w:rsidR="00E55751">
      <w:rPr>
        <w:rStyle w:val="a9"/>
        <w:rFonts w:ascii="Tahoma" w:hAnsi="Tahoma" w:cs="Tahoma"/>
        <w:sz w:val="20"/>
      </w:rPr>
      <w:fldChar w:fldCharType="end"/>
    </w:r>
  </w:p>
  <w:p w:rsidR="00792564" w:rsidRDefault="00E55751">
    <w:pPr>
      <w:pStyle w:val="a8"/>
    </w:pPr>
    <w:r w:rsidRPr="00E55751">
      <w:rPr>
        <w:noProof/>
        <w:sz w:val="20"/>
      </w:rPr>
      <w:pict>
        <v:shapetype id="_x0000_t202" coordsize="21600,21600" o:spt="202" path="m,l,21600r21600,l21600,xe">
          <v:stroke joinstyle="miter"/>
          <v:path gradientshapeok="t" o:connecttype="rect"/>
        </v:shapetype>
        <v:shape id="_x0000_s2050" type="#_x0000_t202" style="position:absolute;margin-left:-1in;margin-top:-4.85pt;width:621pt;height:27pt;z-index:251658240" filled="f" stroked="f">
          <v:textbox style="mso-next-textbox:#_x0000_s2050">
            <w:txbxContent>
              <w:p w:rsidR="00792564" w:rsidRDefault="00792564">
                <w:pPr>
                  <w:rPr>
                    <w:lang w:val="en-GB"/>
                  </w:rPr>
                </w:pPr>
                <w:r>
                  <w:rPr>
                    <w:rFonts w:ascii="Tahoma" w:hAnsi="Tahoma" w:cs="Tahoma"/>
                    <w:b/>
                    <w:iCs/>
                    <w:sz w:val="18"/>
                    <w:u w:val="thick"/>
                    <w:lang w:val="en-GB"/>
                  </w:rPr>
                  <w:t>________________________</w:t>
                </w:r>
                <w:r>
                  <w:rPr>
                    <w:rFonts w:ascii="Tahoma" w:hAnsi="Tahoma" w:cs="Tahoma"/>
                    <w:b/>
                    <w:iCs/>
                    <w:sz w:val="18"/>
                    <w:u w:val="thick"/>
                  </w:rPr>
                  <w:t>________________</w:t>
                </w:r>
                <w:r>
                  <w:rPr>
                    <w:rFonts w:ascii="Tahoma" w:hAnsi="Tahoma" w:cs="Tahoma"/>
                    <w:b/>
                    <w:iCs/>
                    <w:sz w:val="18"/>
                    <w:u w:val="thick"/>
                    <w:lang w:val="en-GB"/>
                  </w:rPr>
                  <w:t>_</w:t>
                </w:r>
                <w:r>
                  <w:rPr>
                    <w:rFonts w:ascii="Tahoma" w:hAnsi="Tahoma" w:cs="Tahoma"/>
                    <w:b/>
                    <w:iCs/>
                    <w:sz w:val="18"/>
                    <w:u w:val="thick"/>
                  </w:rPr>
                  <w:t>_____</w:t>
                </w:r>
                <w:r>
                  <w:rPr>
                    <w:rFonts w:ascii="Tahoma" w:hAnsi="Tahoma" w:cs="Tahoma"/>
                    <w:b/>
                    <w:iCs/>
                    <w:sz w:val="18"/>
                    <w:u w:val="thick"/>
                    <w:lang w:val="en-GB"/>
                  </w:rPr>
                  <w:t>_</w:t>
                </w:r>
                <w:r>
                  <w:rPr>
                    <w:b/>
                    <w:i/>
                    <w:sz w:val="18"/>
                    <w:lang w:val="en-GB"/>
                  </w:rPr>
                  <w:t xml:space="preserve"> </w:t>
                </w:r>
                <w:r>
                  <w:rPr>
                    <w:rFonts w:ascii="Tahoma" w:hAnsi="Tahoma" w:cs="Tahoma"/>
                    <w:b/>
                    <w:bCs/>
                    <w:smallCaps/>
                    <w:sz w:val="20"/>
                  </w:rPr>
                  <w:t xml:space="preserve">Καλαϊτζακη, Α. </w:t>
                </w:r>
                <w:r>
                  <w:rPr>
                    <w:rFonts w:ascii="Tahoma" w:hAnsi="Tahoma" w:cs="Tahoma"/>
                    <w:b/>
                    <w:iCs/>
                    <w:sz w:val="18"/>
                    <w:u w:val="thick"/>
                    <w:lang w:val="en-GB"/>
                  </w:rPr>
                  <w:t>____________</w:t>
                </w:r>
                <w:r>
                  <w:rPr>
                    <w:rFonts w:ascii="Tahoma" w:hAnsi="Tahoma" w:cs="Tahoma"/>
                    <w:b/>
                    <w:iCs/>
                    <w:sz w:val="18"/>
                    <w:u w:val="thick"/>
                  </w:rPr>
                  <w:t>____________</w:t>
                </w:r>
                <w:r>
                  <w:rPr>
                    <w:rFonts w:ascii="Tahoma" w:hAnsi="Tahoma" w:cs="Tahoma"/>
                    <w:b/>
                    <w:iCs/>
                    <w:sz w:val="18"/>
                    <w:u w:val="thick"/>
                    <w:lang w:val="en-GB"/>
                  </w:rPr>
                  <w:t>______________</w:t>
                </w:r>
                <w:r>
                  <w:rPr>
                    <w:rFonts w:ascii="Tahoma" w:hAnsi="Tahoma" w:cs="Tahoma"/>
                    <w:b/>
                    <w:iCs/>
                    <w:sz w:val="18"/>
                    <w:u w:val="thick"/>
                  </w:rPr>
                  <w:t>___</w:t>
                </w:r>
                <w:r>
                  <w:rPr>
                    <w:rFonts w:ascii="Tahoma" w:hAnsi="Tahoma" w:cs="Tahoma"/>
                    <w:b/>
                    <w:iCs/>
                    <w:sz w:val="18"/>
                    <w:u w:val="thick"/>
                    <w:lang w:val="en-GB"/>
                  </w:rPr>
                  <w:t>___</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789" w:rsidRDefault="00313789">
      <w:r>
        <w:separator/>
      </w:r>
    </w:p>
  </w:footnote>
  <w:footnote w:type="continuationSeparator" w:id="1">
    <w:p w:rsidR="00313789" w:rsidRDefault="003137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DE" w:rsidRDefault="00344FD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1E0" w:rsidRDefault="002031E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DE" w:rsidRDefault="00344FDE">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64" w:rsidRDefault="00E55751">
    <w:pPr>
      <w:pStyle w:val="a7"/>
    </w:pPr>
    <w:r w:rsidRPr="00E55751">
      <w:rPr>
        <w:noProof/>
        <w:sz w:val="20"/>
      </w:rPr>
      <w:pict>
        <v:shapetype id="_x0000_t202" coordsize="21600,21600" o:spt="202" path="m,l,21600r21600,l21600,xe">
          <v:stroke joinstyle="miter"/>
          <v:path gradientshapeok="t" o:connecttype="rect"/>
        </v:shapetype>
        <v:shape id="_x0000_s2049" type="#_x0000_t202" style="position:absolute;margin-left:-1in;margin-top:-2.4pt;width:621pt;height:27pt;z-index:251657216" filled="f" stroked="f">
          <v:textbox style="mso-next-textbox:#_x0000_s2049">
            <w:txbxContent>
              <w:p w:rsidR="00792564" w:rsidRDefault="00792564">
                <w:r>
                  <w:rPr>
                    <w:rFonts w:ascii="Tahoma" w:hAnsi="Tahoma" w:cs="Tahoma"/>
                    <w:b/>
                    <w:iCs/>
                    <w:sz w:val="18"/>
                    <w:u w:val="thick"/>
                  </w:rPr>
                  <w:t>____________________________</w:t>
                </w:r>
                <w:r>
                  <w:rPr>
                    <w:b/>
                    <w:i/>
                    <w:sz w:val="18"/>
                  </w:rPr>
                  <w:t xml:space="preserve"> </w:t>
                </w:r>
                <w:r>
                  <w:rPr>
                    <w:rFonts w:ascii="Tahoma" w:hAnsi="Tahoma" w:cs="Tahoma"/>
                    <w:b/>
                    <w:bCs/>
                    <w:smallCaps/>
                  </w:rPr>
                  <w:t>συμβουλευτικη οικογενειασ-παρεμβαση σε κριση</w:t>
                </w:r>
                <w:r>
                  <w:rPr>
                    <w:rFonts w:ascii="Tahoma" w:hAnsi="Tahoma" w:cs="Tahoma"/>
                    <w:b/>
                    <w:bCs/>
                    <w:iCs/>
                    <w:smallCaps/>
                  </w:rPr>
                  <w:t xml:space="preserve"> </w:t>
                </w:r>
                <w:r>
                  <w:rPr>
                    <w:rFonts w:ascii="Tahoma" w:hAnsi="Tahoma" w:cs="Tahoma"/>
                    <w:b/>
                    <w:iCs/>
                    <w:sz w:val="18"/>
                    <w:u w:val="thick"/>
                  </w:rPr>
                  <w:t>_____________________________</w:t>
                </w:r>
              </w:p>
              <w:p w:rsidR="00792564" w:rsidRDefault="00792564"/>
            </w:txbxContent>
          </v:textbox>
        </v:shape>
      </w:pict>
    </w:r>
  </w:p>
  <w:p w:rsidR="00792564" w:rsidRDefault="0079256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E7B00"/>
    <w:multiLevelType w:val="hybridMultilevel"/>
    <w:tmpl w:val="0C520FC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A0B782D"/>
    <w:multiLevelType w:val="hybridMultilevel"/>
    <w:tmpl w:val="70F4A72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1F05AFD"/>
    <w:multiLevelType w:val="hybridMultilevel"/>
    <w:tmpl w:val="8FF05624"/>
    <w:lvl w:ilvl="0" w:tplc="0809000F">
      <w:start w:val="1"/>
      <w:numFmt w:val="decimal"/>
      <w:lvlText w:val="%1."/>
      <w:lvlJc w:val="left"/>
      <w:pPr>
        <w:tabs>
          <w:tab w:val="num" w:pos="720"/>
        </w:tabs>
        <w:ind w:left="720" w:hanging="360"/>
      </w:pPr>
    </w:lvl>
    <w:lvl w:ilvl="1" w:tplc="2DE400A0">
      <w:start w:val="2"/>
      <w:numFmt w:val="decimal"/>
      <w:lvlText w:val="%2."/>
      <w:lvlJc w:val="left"/>
      <w:pPr>
        <w:tabs>
          <w:tab w:val="num" w:pos="1440"/>
        </w:tabs>
        <w:ind w:left="1440" w:hanging="360"/>
      </w:pPr>
      <w:rPr>
        <w:rFonts w:eastAsia="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5812B2F"/>
    <w:multiLevelType w:val="singleLevel"/>
    <w:tmpl w:val="FE0CB67C"/>
    <w:lvl w:ilvl="0">
      <w:start w:val="1"/>
      <w:numFmt w:val="bullet"/>
      <w:lvlText w:val=""/>
      <w:lvlJc w:val="left"/>
      <w:pPr>
        <w:tabs>
          <w:tab w:val="num" w:pos="360"/>
        </w:tabs>
        <w:ind w:left="284" w:hanging="284"/>
      </w:pPr>
      <w:rPr>
        <w:rFonts w:ascii="Wingdings" w:hAnsi="Wingdings" w:hint="default"/>
      </w:rPr>
    </w:lvl>
  </w:abstractNum>
  <w:abstractNum w:abstractNumId="4">
    <w:nsid w:val="2AA37D3F"/>
    <w:multiLevelType w:val="multilevel"/>
    <w:tmpl w:val="5C18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9E7D6B"/>
    <w:multiLevelType w:val="hybridMultilevel"/>
    <w:tmpl w:val="9372E332"/>
    <w:lvl w:ilvl="0" w:tplc="4D16D076">
      <w:start w:val="1"/>
      <w:numFmt w:val="bullet"/>
      <w:lvlText w:val="­"/>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5F21479D"/>
    <w:multiLevelType w:val="hybridMultilevel"/>
    <w:tmpl w:val="96BC25DA"/>
    <w:lvl w:ilvl="0" w:tplc="04080011">
      <w:start w:val="1"/>
      <w:numFmt w:val="decimal"/>
      <w:lvlText w:val="%1)"/>
      <w:lvlJc w:val="left"/>
      <w:pPr>
        <w:ind w:left="720" w:hanging="360"/>
      </w:pPr>
      <w:rPr>
        <w:rFonts w:eastAsia="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33A578F"/>
    <w:multiLevelType w:val="multilevel"/>
    <w:tmpl w:val="B056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5D01B2"/>
    <w:multiLevelType w:val="hybridMultilevel"/>
    <w:tmpl w:val="F3082DC4"/>
    <w:lvl w:ilvl="0" w:tplc="04080005">
      <w:start w:val="1"/>
      <w:numFmt w:val="bullet"/>
      <w:lvlText w:val=""/>
      <w:lvlJc w:val="left"/>
      <w:pPr>
        <w:tabs>
          <w:tab w:val="num" w:pos="720"/>
        </w:tabs>
        <w:ind w:left="720" w:hanging="360"/>
      </w:pPr>
      <w:rPr>
        <w:rFonts w:ascii="Wingdings" w:hAnsi="Wingdings" w:hint="default"/>
      </w:rPr>
    </w:lvl>
    <w:lvl w:ilvl="1" w:tplc="0408000B">
      <w:start w:val="1"/>
      <w:numFmt w:val="bullet"/>
      <w:lvlText w:val=""/>
      <w:lvlJc w:val="left"/>
      <w:pPr>
        <w:tabs>
          <w:tab w:val="num" w:pos="1440"/>
        </w:tabs>
        <w:ind w:left="1440" w:hanging="360"/>
      </w:pPr>
      <w:rPr>
        <w:rFonts w:ascii="Wingdings" w:hAnsi="Wingdings"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8"/>
  </w:num>
  <w:num w:numId="7">
    <w:abstractNumId w:val="0"/>
  </w:num>
  <w:num w:numId="8">
    <w:abstractNumId w:val="7"/>
  </w:num>
  <w:num w:numId="9">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noPunctuationKerning/>
  <w:characterSpacingControl w:val="doNotCompress"/>
  <w:hdrShapeDefaults>
    <o:shapedefaults v:ext="edit" spidmax="44034"/>
    <o:shapelayout v:ext="edit">
      <o:idmap v:ext="edit" data="2"/>
    </o:shapelayout>
  </w:hdrShapeDefaults>
  <w:footnotePr>
    <w:footnote w:id="0"/>
    <w:footnote w:id="1"/>
  </w:footnotePr>
  <w:endnotePr>
    <w:endnote w:id="0"/>
    <w:endnote w:id="1"/>
  </w:endnotePr>
  <w:compat/>
  <w:rsids>
    <w:rsidRoot w:val="00474E6C"/>
    <w:rsid w:val="00004BFB"/>
    <w:rsid w:val="0000520E"/>
    <w:rsid w:val="00014F42"/>
    <w:rsid w:val="0001670B"/>
    <w:rsid w:val="0001794F"/>
    <w:rsid w:val="00066DA3"/>
    <w:rsid w:val="00082C3B"/>
    <w:rsid w:val="00090192"/>
    <w:rsid w:val="000A521E"/>
    <w:rsid w:val="000A5E32"/>
    <w:rsid w:val="000A6892"/>
    <w:rsid w:val="000C0790"/>
    <w:rsid w:val="000C5A58"/>
    <w:rsid w:val="000D1333"/>
    <w:rsid w:val="000D7AC9"/>
    <w:rsid w:val="000E36CE"/>
    <w:rsid w:val="000F1543"/>
    <w:rsid w:val="001076F9"/>
    <w:rsid w:val="00112879"/>
    <w:rsid w:val="00121937"/>
    <w:rsid w:val="00121E2D"/>
    <w:rsid w:val="00123E32"/>
    <w:rsid w:val="001313B6"/>
    <w:rsid w:val="0013369C"/>
    <w:rsid w:val="00167F2F"/>
    <w:rsid w:val="0019796E"/>
    <w:rsid w:val="001C0455"/>
    <w:rsid w:val="001D397C"/>
    <w:rsid w:val="001D4013"/>
    <w:rsid w:val="001E0AA3"/>
    <w:rsid w:val="001F48D9"/>
    <w:rsid w:val="002031E0"/>
    <w:rsid w:val="00207685"/>
    <w:rsid w:val="0021304D"/>
    <w:rsid w:val="00230469"/>
    <w:rsid w:val="00247E10"/>
    <w:rsid w:val="00250EB5"/>
    <w:rsid w:val="00256207"/>
    <w:rsid w:val="00257C9D"/>
    <w:rsid w:val="00292358"/>
    <w:rsid w:val="002B47D7"/>
    <w:rsid w:val="002B4B0B"/>
    <w:rsid w:val="002C7200"/>
    <w:rsid w:val="002D5207"/>
    <w:rsid w:val="002E2754"/>
    <w:rsid w:val="002E3D27"/>
    <w:rsid w:val="00302AD2"/>
    <w:rsid w:val="00313789"/>
    <w:rsid w:val="0032465C"/>
    <w:rsid w:val="00336457"/>
    <w:rsid w:val="00344FDE"/>
    <w:rsid w:val="00361D2C"/>
    <w:rsid w:val="0036305B"/>
    <w:rsid w:val="003752F2"/>
    <w:rsid w:val="0038200F"/>
    <w:rsid w:val="00387638"/>
    <w:rsid w:val="003A6121"/>
    <w:rsid w:val="003B754C"/>
    <w:rsid w:val="003B7AB1"/>
    <w:rsid w:val="003C4957"/>
    <w:rsid w:val="003D5738"/>
    <w:rsid w:val="003E0489"/>
    <w:rsid w:val="003F1428"/>
    <w:rsid w:val="00415280"/>
    <w:rsid w:val="00426562"/>
    <w:rsid w:val="004412CE"/>
    <w:rsid w:val="00472643"/>
    <w:rsid w:val="00474E6C"/>
    <w:rsid w:val="00474EAB"/>
    <w:rsid w:val="0049143F"/>
    <w:rsid w:val="004F223B"/>
    <w:rsid w:val="00507F48"/>
    <w:rsid w:val="0052674A"/>
    <w:rsid w:val="0055298B"/>
    <w:rsid w:val="00594585"/>
    <w:rsid w:val="00596834"/>
    <w:rsid w:val="00596EAF"/>
    <w:rsid w:val="005C5729"/>
    <w:rsid w:val="005D1C85"/>
    <w:rsid w:val="005D73E3"/>
    <w:rsid w:val="005F1670"/>
    <w:rsid w:val="00632419"/>
    <w:rsid w:val="0064172E"/>
    <w:rsid w:val="0064503D"/>
    <w:rsid w:val="00695FF2"/>
    <w:rsid w:val="006C1AD2"/>
    <w:rsid w:val="006D4911"/>
    <w:rsid w:val="006E2E48"/>
    <w:rsid w:val="006F1381"/>
    <w:rsid w:val="007474C0"/>
    <w:rsid w:val="00751A6E"/>
    <w:rsid w:val="00760D07"/>
    <w:rsid w:val="00777D21"/>
    <w:rsid w:val="00792564"/>
    <w:rsid w:val="007B4A70"/>
    <w:rsid w:val="007C560D"/>
    <w:rsid w:val="007F2E9C"/>
    <w:rsid w:val="00820A41"/>
    <w:rsid w:val="008237D5"/>
    <w:rsid w:val="0084307F"/>
    <w:rsid w:val="008446D0"/>
    <w:rsid w:val="00844CF1"/>
    <w:rsid w:val="00861F1F"/>
    <w:rsid w:val="00862BA5"/>
    <w:rsid w:val="00884638"/>
    <w:rsid w:val="008C272A"/>
    <w:rsid w:val="008D0747"/>
    <w:rsid w:val="008D18CA"/>
    <w:rsid w:val="008D1974"/>
    <w:rsid w:val="008D3AC1"/>
    <w:rsid w:val="008D6C78"/>
    <w:rsid w:val="00915464"/>
    <w:rsid w:val="00933B1F"/>
    <w:rsid w:val="009405CD"/>
    <w:rsid w:val="00941121"/>
    <w:rsid w:val="00946E88"/>
    <w:rsid w:val="00971796"/>
    <w:rsid w:val="009B2318"/>
    <w:rsid w:val="009B6DF7"/>
    <w:rsid w:val="009C0D31"/>
    <w:rsid w:val="009E29C9"/>
    <w:rsid w:val="009F011F"/>
    <w:rsid w:val="009F5122"/>
    <w:rsid w:val="009F61D3"/>
    <w:rsid w:val="00A148F4"/>
    <w:rsid w:val="00A27E23"/>
    <w:rsid w:val="00A5059B"/>
    <w:rsid w:val="00A63A3D"/>
    <w:rsid w:val="00A72A43"/>
    <w:rsid w:val="00AA266B"/>
    <w:rsid w:val="00AA4D08"/>
    <w:rsid w:val="00AB7BCB"/>
    <w:rsid w:val="00AC4C55"/>
    <w:rsid w:val="00AC78AC"/>
    <w:rsid w:val="00AD08BE"/>
    <w:rsid w:val="00AD2707"/>
    <w:rsid w:val="00AD2D19"/>
    <w:rsid w:val="00AE0A39"/>
    <w:rsid w:val="00AE5C61"/>
    <w:rsid w:val="00AF0E62"/>
    <w:rsid w:val="00B222C2"/>
    <w:rsid w:val="00B33DB4"/>
    <w:rsid w:val="00B375B8"/>
    <w:rsid w:val="00B555AD"/>
    <w:rsid w:val="00B55750"/>
    <w:rsid w:val="00B6356E"/>
    <w:rsid w:val="00B86B1F"/>
    <w:rsid w:val="00B86B47"/>
    <w:rsid w:val="00B94996"/>
    <w:rsid w:val="00BA0DEF"/>
    <w:rsid w:val="00BA6FE6"/>
    <w:rsid w:val="00BB394E"/>
    <w:rsid w:val="00BD55FC"/>
    <w:rsid w:val="00BD7FFB"/>
    <w:rsid w:val="00BE117E"/>
    <w:rsid w:val="00BE23E0"/>
    <w:rsid w:val="00C20880"/>
    <w:rsid w:val="00C30F2A"/>
    <w:rsid w:val="00C36F2B"/>
    <w:rsid w:val="00C57F39"/>
    <w:rsid w:val="00C627C4"/>
    <w:rsid w:val="00C74B87"/>
    <w:rsid w:val="00C96003"/>
    <w:rsid w:val="00CC2CC5"/>
    <w:rsid w:val="00CD0698"/>
    <w:rsid w:val="00CD06D5"/>
    <w:rsid w:val="00D17EFE"/>
    <w:rsid w:val="00D33296"/>
    <w:rsid w:val="00D5391C"/>
    <w:rsid w:val="00D63387"/>
    <w:rsid w:val="00D65AFB"/>
    <w:rsid w:val="00D71AF0"/>
    <w:rsid w:val="00D9327C"/>
    <w:rsid w:val="00D9441A"/>
    <w:rsid w:val="00D956EF"/>
    <w:rsid w:val="00DA5257"/>
    <w:rsid w:val="00DB3463"/>
    <w:rsid w:val="00DC7AB5"/>
    <w:rsid w:val="00DC7D6B"/>
    <w:rsid w:val="00DD0751"/>
    <w:rsid w:val="00DE1405"/>
    <w:rsid w:val="00DE7441"/>
    <w:rsid w:val="00E16B58"/>
    <w:rsid w:val="00E55751"/>
    <w:rsid w:val="00E62207"/>
    <w:rsid w:val="00E6701A"/>
    <w:rsid w:val="00E67C25"/>
    <w:rsid w:val="00E731B0"/>
    <w:rsid w:val="00E80CA5"/>
    <w:rsid w:val="00EE524F"/>
    <w:rsid w:val="00F04F6A"/>
    <w:rsid w:val="00F111DB"/>
    <w:rsid w:val="00F26E3C"/>
    <w:rsid w:val="00F357C8"/>
    <w:rsid w:val="00F47A1F"/>
    <w:rsid w:val="00F52C2B"/>
    <w:rsid w:val="00F77127"/>
    <w:rsid w:val="00F805A1"/>
    <w:rsid w:val="00F87E67"/>
    <w:rsid w:val="00FD1864"/>
    <w:rsid w:val="00FD2071"/>
    <w:rsid w:val="00FE5250"/>
    <w:rsid w:val="00FF43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BFB"/>
    <w:rPr>
      <w:sz w:val="24"/>
      <w:szCs w:val="24"/>
    </w:rPr>
  </w:style>
  <w:style w:type="paragraph" w:styleId="1">
    <w:name w:val="heading 1"/>
    <w:basedOn w:val="a"/>
    <w:next w:val="a"/>
    <w:link w:val="1Char"/>
    <w:qFormat/>
    <w:rsid w:val="00004BFB"/>
    <w:pPr>
      <w:keepNext/>
      <w:jc w:val="center"/>
      <w:outlineLvl w:val="0"/>
    </w:pPr>
    <w:rPr>
      <w:b/>
      <w:szCs w:val="20"/>
    </w:rPr>
  </w:style>
  <w:style w:type="paragraph" w:styleId="2">
    <w:name w:val="heading 2"/>
    <w:basedOn w:val="a"/>
    <w:next w:val="a"/>
    <w:qFormat/>
    <w:rsid w:val="00004BFB"/>
    <w:pPr>
      <w:keepNext/>
      <w:outlineLvl w:val="1"/>
    </w:pPr>
    <w:rPr>
      <w:b/>
      <w:sz w:val="20"/>
      <w:szCs w:val="20"/>
    </w:rPr>
  </w:style>
  <w:style w:type="paragraph" w:styleId="3">
    <w:name w:val="heading 3"/>
    <w:basedOn w:val="a"/>
    <w:next w:val="a"/>
    <w:qFormat/>
    <w:rsid w:val="00004BFB"/>
    <w:pPr>
      <w:keepNext/>
      <w:outlineLvl w:val="2"/>
    </w:pPr>
    <w:rPr>
      <w:b/>
      <w:szCs w:val="20"/>
      <w:lang w:val="en-US"/>
    </w:rPr>
  </w:style>
  <w:style w:type="paragraph" w:styleId="4">
    <w:name w:val="heading 4"/>
    <w:basedOn w:val="a"/>
    <w:next w:val="a"/>
    <w:link w:val="4Char"/>
    <w:qFormat/>
    <w:rsid w:val="00004BFB"/>
    <w:pPr>
      <w:keepNext/>
      <w:ind w:right="707"/>
      <w:jc w:val="both"/>
      <w:outlineLvl w:val="3"/>
    </w:pPr>
    <w:rPr>
      <w:rFonts w:ascii="Garamond" w:hAnsi="Garamond"/>
      <w:b/>
      <w:sz w:val="28"/>
      <w:szCs w:val="20"/>
    </w:rPr>
  </w:style>
  <w:style w:type="paragraph" w:styleId="5">
    <w:name w:val="heading 5"/>
    <w:basedOn w:val="a"/>
    <w:next w:val="a"/>
    <w:qFormat/>
    <w:rsid w:val="00004BFB"/>
    <w:pPr>
      <w:keepNext/>
      <w:outlineLvl w:val="4"/>
    </w:pPr>
    <w:rPr>
      <w:b/>
      <w:bCs/>
      <w:i/>
      <w:iCs/>
      <w:sz w:val="20"/>
      <w:szCs w:val="20"/>
      <w:lang w:eastAsia="en-US"/>
    </w:rPr>
  </w:style>
  <w:style w:type="paragraph" w:styleId="6">
    <w:name w:val="heading 6"/>
    <w:basedOn w:val="a"/>
    <w:next w:val="a"/>
    <w:qFormat/>
    <w:rsid w:val="00004BFB"/>
    <w:pPr>
      <w:keepNext/>
      <w:spacing w:before="40" w:after="40" w:line="240" w:lineRule="atLeast"/>
      <w:outlineLvl w:val="5"/>
    </w:pPr>
    <w:rPr>
      <w:rFonts w:ascii="Tahoma" w:eastAsia="SimSun" w:hAnsi="Tahoma" w:cs="Tahoma"/>
      <w:sz w:val="22"/>
      <w:u w:val="single"/>
    </w:rPr>
  </w:style>
  <w:style w:type="paragraph" w:styleId="7">
    <w:name w:val="heading 7"/>
    <w:basedOn w:val="a"/>
    <w:next w:val="a"/>
    <w:qFormat/>
    <w:rsid w:val="00004BFB"/>
    <w:pPr>
      <w:keepNext/>
      <w:spacing w:before="40" w:after="40" w:line="240" w:lineRule="atLeast"/>
      <w:jc w:val="center"/>
      <w:outlineLvl w:val="6"/>
    </w:pPr>
    <w:rPr>
      <w:rFonts w:ascii="Tahoma" w:hAnsi="Tahoma" w:cs="Tahoma"/>
      <w:b/>
      <w:iCs/>
      <w:sz w:val="22"/>
    </w:rPr>
  </w:style>
  <w:style w:type="paragraph" w:styleId="8">
    <w:name w:val="heading 8"/>
    <w:basedOn w:val="a"/>
    <w:next w:val="a"/>
    <w:qFormat/>
    <w:rsid w:val="00004BFB"/>
    <w:pPr>
      <w:keepNext/>
      <w:spacing w:before="40" w:after="40" w:line="240" w:lineRule="atLeast"/>
      <w:outlineLvl w:val="7"/>
    </w:pPr>
    <w:rPr>
      <w:rFonts w:ascii="Tahoma" w:hAnsi="Tahoma" w:cs="Tahoma"/>
      <w:b/>
      <w:bCs/>
      <w:sz w:val="22"/>
    </w:rPr>
  </w:style>
  <w:style w:type="paragraph" w:styleId="9">
    <w:name w:val="heading 9"/>
    <w:basedOn w:val="a"/>
    <w:next w:val="a"/>
    <w:qFormat/>
    <w:rsid w:val="00004BFB"/>
    <w:pPr>
      <w:keepNext/>
      <w:spacing w:before="40" w:after="40"/>
      <w:jc w:val="center"/>
      <w:outlineLvl w:val="8"/>
    </w:pPr>
    <w:rPr>
      <w:rFonts w:ascii="Bookman Old Style" w:eastAsia="Batang" w:hAnsi="Bookman Old Style" w:cs="Tahoma"/>
      <w:b/>
      <w:bCs/>
      <w:i/>
      <w:iCs/>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rsid w:val="00004BFB"/>
    <w:pPr>
      <w:ind w:left="357" w:hanging="357"/>
      <w:jc w:val="both"/>
    </w:pPr>
    <w:rPr>
      <w:rFonts w:ascii="Arial" w:hAnsi="Arial"/>
      <w:sz w:val="20"/>
      <w:szCs w:val="20"/>
    </w:rPr>
  </w:style>
  <w:style w:type="paragraph" w:styleId="21">
    <w:name w:val="Body Text 2"/>
    <w:basedOn w:val="a"/>
    <w:semiHidden/>
    <w:rsid w:val="00004BFB"/>
    <w:pPr>
      <w:pBdr>
        <w:bottom w:val="single" w:sz="6" w:space="1" w:color="auto"/>
      </w:pBdr>
      <w:spacing w:line="360" w:lineRule="auto"/>
      <w:jc w:val="both"/>
    </w:pPr>
    <w:rPr>
      <w:rFonts w:ascii="Arial" w:hAnsi="Arial"/>
      <w:sz w:val="22"/>
      <w:szCs w:val="20"/>
      <w:lang w:val="en-US"/>
    </w:rPr>
  </w:style>
  <w:style w:type="paragraph" w:customStyle="1" w:styleId="210">
    <w:name w:val="Σώμα κείμενου 21"/>
    <w:basedOn w:val="a"/>
    <w:rsid w:val="00004BFB"/>
    <w:pPr>
      <w:overflowPunct w:val="0"/>
      <w:autoSpaceDE w:val="0"/>
      <w:autoSpaceDN w:val="0"/>
      <w:adjustRightInd w:val="0"/>
      <w:jc w:val="center"/>
      <w:textAlignment w:val="baseline"/>
    </w:pPr>
    <w:rPr>
      <w:b/>
      <w:sz w:val="36"/>
      <w:szCs w:val="20"/>
    </w:rPr>
  </w:style>
  <w:style w:type="paragraph" w:styleId="a3">
    <w:name w:val="annotation text"/>
    <w:basedOn w:val="a"/>
    <w:semiHidden/>
    <w:rsid w:val="00004BFB"/>
    <w:pPr>
      <w:overflowPunct w:val="0"/>
      <w:autoSpaceDE w:val="0"/>
      <w:autoSpaceDN w:val="0"/>
      <w:adjustRightInd w:val="0"/>
      <w:textAlignment w:val="baseline"/>
    </w:pPr>
    <w:rPr>
      <w:sz w:val="20"/>
      <w:szCs w:val="20"/>
    </w:rPr>
  </w:style>
  <w:style w:type="paragraph" w:styleId="a4">
    <w:name w:val="Title"/>
    <w:basedOn w:val="a"/>
    <w:link w:val="Char"/>
    <w:qFormat/>
    <w:rsid w:val="00004BFB"/>
    <w:pPr>
      <w:jc w:val="center"/>
    </w:pPr>
    <w:rPr>
      <w:b/>
      <w:sz w:val="40"/>
      <w:szCs w:val="20"/>
      <w:u w:val="single"/>
    </w:rPr>
  </w:style>
  <w:style w:type="paragraph" w:styleId="a5">
    <w:name w:val="Plain Text"/>
    <w:basedOn w:val="a"/>
    <w:semiHidden/>
    <w:rsid w:val="00004BFB"/>
    <w:rPr>
      <w:rFonts w:ascii="Courier New" w:hAnsi="Courier New"/>
      <w:sz w:val="20"/>
      <w:szCs w:val="20"/>
      <w:lang w:eastAsia="en-US"/>
    </w:rPr>
  </w:style>
  <w:style w:type="paragraph" w:styleId="a6">
    <w:name w:val="Body Text"/>
    <w:basedOn w:val="a"/>
    <w:semiHidden/>
    <w:rsid w:val="00004BFB"/>
    <w:pPr>
      <w:widowControl w:val="0"/>
      <w:overflowPunct w:val="0"/>
      <w:autoSpaceDE w:val="0"/>
      <w:autoSpaceDN w:val="0"/>
      <w:adjustRightInd w:val="0"/>
      <w:textAlignment w:val="baseline"/>
    </w:pPr>
    <w:rPr>
      <w:rFonts w:ascii="Arial" w:hAnsi="Arial"/>
      <w:i/>
      <w:sz w:val="18"/>
      <w:szCs w:val="20"/>
      <w:lang w:eastAsia="en-US"/>
    </w:rPr>
  </w:style>
  <w:style w:type="paragraph" w:styleId="30">
    <w:name w:val="Body Text 3"/>
    <w:basedOn w:val="a"/>
    <w:semiHidden/>
    <w:rsid w:val="00004BFB"/>
    <w:pPr>
      <w:tabs>
        <w:tab w:val="left" w:pos="709"/>
      </w:tabs>
      <w:ind w:right="424"/>
      <w:jc w:val="both"/>
    </w:pPr>
    <w:rPr>
      <w:sz w:val="22"/>
      <w:szCs w:val="20"/>
      <w:lang w:eastAsia="en-US"/>
    </w:rPr>
  </w:style>
  <w:style w:type="paragraph" w:styleId="a7">
    <w:name w:val="header"/>
    <w:basedOn w:val="a"/>
    <w:link w:val="Char0"/>
    <w:semiHidden/>
    <w:rsid w:val="00004BFB"/>
    <w:pPr>
      <w:tabs>
        <w:tab w:val="center" w:pos="4153"/>
        <w:tab w:val="right" w:pos="8306"/>
      </w:tabs>
    </w:pPr>
  </w:style>
  <w:style w:type="paragraph" w:styleId="a8">
    <w:name w:val="footer"/>
    <w:basedOn w:val="a"/>
    <w:semiHidden/>
    <w:rsid w:val="00004BFB"/>
    <w:pPr>
      <w:tabs>
        <w:tab w:val="center" w:pos="4153"/>
        <w:tab w:val="right" w:pos="8306"/>
      </w:tabs>
    </w:pPr>
  </w:style>
  <w:style w:type="character" w:styleId="a9">
    <w:name w:val="page number"/>
    <w:basedOn w:val="a0"/>
    <w:semiHidden/>
    <w:rsid w:val="00004BFB"/>
  </w:style>
  <w:style w:type="paragraph" w:styleId="aa">
    <w:name w:val="Body Text Indent"/>
    <w:basedOn w:val="a"/>
    <w:semiHidden/>
    <w:rsid w:val="00004BFB"/>
    <w:pPr>
      <w:spacing w:line="280" w:lineRule="atLeast"/>
      <w:ind w:left="360"/>
      <w:jc w:val="both"/>
    </w:pPr>
    <w:rPr>
      <w:rFonts w:ascii="Tahoma" w:hAnsi="Tahoma" w:cs="Tahoma"/>
      <w:iCs/>
      <w:sz w:val="22"/>
    </w:rPr>
  </w:style>
  <w:style w:type="character" w:styleId="-">
    <w:name w:val="Hyperlink"/>
    <w:basedOn w:val="a0"/>
    <w:semiHidden/>
    <w:rsid w:val="00004BFB"/>
    <w:rPr>
      <w:strike w:val="0"/>
      <w:dstrike w:val="0"/>
      <w:color w:val="002D8A"/>
      <w:u w:val="none"/>
      <w:effect w:val="none"/>
    </w:rPr>
  </w:style>
  <w:style w:type="character" w:styleId="-0">
    <w:name w:val="FollowedHyperlink"/>
    <w:basedOn w:val="a0"/>
    <w:semiHidden/>
    <w:rsid w:val="00004BFB"/>
    <w:rPr>
      <w:color w:val="800080"/>
      <w:u w:val="single"/>
    </w:rPr>
  </w:style>
  <w:style w:type="paragraph" w:customStyle="1" w:styleId="lessonheading">
    <w:name w:val="lessonheading"/>
    <w:basedOn w:val="a"/>
    <w:rsid w:val="00004BFB"/>
    <w:pPr>
      <w:spacing w:before="100" w:beforeAutospacing="1" w:after="100" w:afterAutospacing="1"/>
    </w:pPr>
    <w:rPr>
      <w:rFonts w:ascii="Arial Unicode MS" w:eastAsia="Arial Unicode MS" w:hAnsi="Arial Unicode MS" w:cs="Arial Unicode MS"/>
    </w:rPr>
  </w:style>
  <w:style w:type="character" w:styleId="ab">
    <w:name w:val="Strong"/>
    <w:basedOn w:val="a0"/>
    <w:uiPriority w:val="22"/>
    <w:qFormat/>
    <w:rsid w:val="00004BFB"/>
    <w:rPr>
      <w:b/>
      <w:bCs/>
    </w:rPr>
  </w:style>
  <w:style w:type="character" w:customStyle="1" w:styleId="whitebig">
    <w:name w:val="whitebig"/>
    <w:basedOn w:val="a0"/>
    <w:rsid w:val="00004BFB"/>
  </w:style>
  <w:style w:type="paragraph" w:styleId="Web">
    <w:name w:val="Normal (Web)"/>
    <w:basedOn w:val="a"/>
    <w:semiHidden/>
    <w:rsid w:val="00004BFB"/>
    <w:pPr>
      <w:spacing w:before="100" w:beforeAutospacing="1" w:after="100" w:afterAutospacing="1"/>
    </w:pPr>
    <w:rPr>
      <w:rFonts w:ascii="Arial Unicode MS" w:eastAsia="Arial Unicode MS" w:hAnsi="Arial Unicode MS" w:cs="Arial Unicode MS"/>
    </w:rPr>
  </w:style>
  <w:style w:type="character" w:styleId="ac">
    <w:name w:val="annotation reference"/>
    <w:basedOn w:val="a0"/>
    <w:semiHidden/>
    <w:rsid w:val="00004BFB"/>
    <w:rPr>
      <w:sz w:val="16"/>
      <w:szCs w:val="16"/>
    </w:rPr>
  </w:style>
  <w:style w:type="character" w:customStyle="1" w:styleId="1Char">
    <w:name w:val="Επικεφαλίδα 1 Char"/>
    <w:basedOn w:val="a0"/>
    <w:link w:val="1"/>
    <w:rsid w:val="00DC7D6B"/>
    <w:rPr>
      <w:b/>
      <w:sz w:val="24"/>
    </w:rPr>
  </w:style>
  <w:style w:type="character" w:customStyle="1" w:styleId="Char0">
    <w:name w:val="Κεφαλίδα Char"/>
    <w:basedOn w:val="a0"/>
    <w:link w:val="a7"/>
    <w:semiHidden/>
    <w:rsid w:val="00DC7D6B"/>
    <w:rPr>
      <w:sz w:val="24"/>
      <w:szCs w:val="24"/>
    </w:rPr>
  </w:style>
  <w:style w:type="character" w:customStyle="1" w:styleId="4Char">
    <w:name w:val="Επικεφαλίδα 4 Char"/>
    <w:basedOn w:val="a0"/>
    <w:link w:val="4"/>
    <w:rsid w:val="00DC7D6B"/>
    <w:rPr>
      <w:rFonts w:ascii="Garamond" w:hAnsi="Garamond"/>
      <w:b/>
      <w:sz w:val="28"/>
    </w:rPr>
  </w:style>
  <w:style w:type="character" w:customStyle="1" w:styleId="epikaisupertitle1">
    <w:name w:val="epikaisupertitle1"/>
    <w:basedOn w:val="a0"/>
    <w:rsid w:val="00946E88"/>
    <w:rPr>
      <w:rFonts w:ascii="Arial Narrow" w:hAnsi="Arial Narrow" w:hint="default"/>
      <w:b/>
      <w:bCs/>
      <w:color w:val="003366"/>
      <w:sz w:val="30"/>
      <w:szCs w:val="30"/>
    </w:rPr>
  </w:style>
  <w:style w:type="character" w:customStyle="1" w:styleId="epikaititle1">
    <w:name w:val="epikaititle1"/>
    <w:basedOn w:val="a0"/>
    <w:rsid w:val="00946E88"/>
    <w:rPr>
      <w:rFonts w:ascii="Arial Narrow" w:hAnsi="Arial Narrow" w:hint="default"/>
      <w:b/>
      <w:bCs/>
      <w:color w:val="003366"/>
      <w:sz w:val="21"/>
      <w:szCs w:val="21"/>
    </w:rPr>
  </w:style>
  <w:style w:type="character" w:customStyle="1" w:styleId="style11">
    <w:name w:val="style11"/>
    <w:basedOn w:val="a0"/>
    <w:rsid w:val="00B555AD"/>
    <w:rPr>
      <w:rFonts w:ascii="Verdana" w:hAnsi="Verdana" w:hint="default"/>
      <w:sz w:val="36"/>
      <w:szCs w:val="36"/>
    </w:rPr>
  </w:style>
  <w:style w:type="character" w:styleId="ad">
    <w:name w:val="Emphasis"/>
    <w:basedOn w:val="a0"/>
    <w:uiPriority w:val="20"/>
    <w:qFormat/>
    <w:rsid w:val="005C5729"/>
    <w:rPr>
      <w:i/>
      <w:iCs/>
    </w:rPr>
  </w:style>
  <w:style w:type="character" w:customStyle="1" w:styleId="Char">
    <w:name w:val="Τίτλος Char"/>
    <w:basedOn w:val="a0"/>
    <w:link w:val="a4"/>
    <w:rsid w:val="003C4957"/>
    <w:rPr>
      <w:b/>
      <w:sz w:val="40"/>
      <w:u w:val="single"/>
    </w:rPr>
  </w:style>
  <w:style w:type="paragraph" w:styleId="ae">
    <w:name w:val="List Paragraph"/>
    <w:basedOn w:val="a"/>
    <w:uiPriority w:val="34"/>
    <w:qFormat/>
    <w:rsid w:val="00E6701A"/>
    <w:pPr>
      <w:ind w:left="720"/>
      <w:contextualSpacing/>
    </w:pPr>
  </w:style>
  <w:style w:type="character" w:customStyle="1" w:styleId="watch-title">
    <w:name w:val="watch-title"/>
    <w:basedOn w:val="a0"/>
    <w:rsid w:val="0064503D"/>
  </w:style>
  <w:style w:type="character" w:customStyle="1" w:styleId="apple-converted-space">
    <w:name w:val="apple-converted-space"/>
    <w:basedOn w:val="a0"/>
    <w:rsid w:val="00C74B87"/>
  </w:style>
</w:styles>
</file>

<file path=word/webSettings.xml><?xml version="1.0" encoding="utf-8"?>
<w:webSettings xmlns:r="http://schemas.openxmlformats.org/officeDocument/2006/relationships" xmlns:w="http://schemas.openxmlformats.org/wordprocessingml/2006/main">
  <w:divs>
    <w:div w:id="223570193">
      <w:bodyDiv w:val="1"/>
      <w:marLeft w:val="0"/>
      <w:marRight w:val="0"/>
      <w:marTop w:val="0"/>
      <w:marBottom w:val="0"/>
      <w:divBdr>
        <w:top w:val="none" w:sz="0" w:space="0" w:color="auto"/>
        <w:left w:val="none" w:sz="0" w:space="0" w:color="auto"/>
        <w:bottom w:val="none" w:sz="0" w:space="0" w:color="auto"/>
        <w:right w:val="none" w:sz="0" w:space="0" w:color="auto"/>
      </w:divBdr>
    </w:div>
    <w:div w:id="287053658">
      <w:bodyDiv w:val="1"/>
      <w:marLeft w:val="0"/>
      <w:marRight w:val="0"/>
      <w:marTop w:val="0"/>
      <w:marBottom w:val="0"/>
      <w:divBdr>
        <w:top w:val="none" w:sz="0" w:space="0" w:color="auto"/>
        <w:left w:val="none" w:sz="0" w:space="0" w:color="auto"/>
        <w:bottom w:val="none" w:sz="0" w:space="0" w:color="auto"/>
        <w:right w:val="none" w:sz="0" w:space="0" w:color="auto"/>
      </w:divBdr>
      <w:divsChild>
        <w:div w:id="208689495">
          <w:marLeft w:val="0"/>
          <w:marRight w:val="0"/>
          <w:marTop w:val="0"/>
          <w:marBottom w:val="0"/>
          <w:divBdr>
            <w:top w:val="none" w:sz="0" w:space="0" w:color="auto"/>
            <w:left w:val="none" w:sz="0" w:space="0" w:color="auto"/>
            <w:bottom w:val="none" w:sz="0" w:space="0" w:color="auto"/>
            <w:right w:val="none" w:sz="0" w:space="0" w:color="auto"/>
          </w:divBdr>
          <w:divsChild>
            <w:div w:id="348917604">
              <w:marLeft w:val="0"/>
              <w:marRight w:val="0"/>
              <w:marTop w:val="0"/>
              <w:marBottom w:val="0"/>
              <w:divBdr>
                <w:top w:val="none" w:sz="0" w:space="0" w:color="auto"/>
                <w:left w:val="none" w:sz="0" w:space="0" w:color="auto"/>
                <w:bottom w:val="none" w:sz="0" w:space="0" w:color="auto"/>
                <w:right w:val="none" w:sz="0" w:space="0" w:color="auto"/>
              </w:divBdr>
              <w:divsChild>
                <w:div w:id="1739134374">
                  <w:marLeft w:val="0"/>
                  <w:marRight w:val="0"/>
                  <w:marTop w:val="0"/>
                  <w:marBottom w:val="0"/>
                  <w:divBdr>
                    <w:top w:val="none" w:sz="0" w:space="0" w:color="auto"/>
                    <w:left w:val="none" w:sz="0" w:space="0" w:color="auto"/>
                    <w:bottom w:val="none" w:sz="0" w:space="0" w:color="auto"/>
                    <w:right w:val="none" w:sz="0" w:space="0" w:color="auto"/>
                  </w:divBdr>
                  <w:divsChild>
                    <w:div w:id="579293095">
                      <w:marLeft w:val="0"/>
                      <w:marRight w:val="0"/>
                      <w:marTop w:val="0"/>
                      <w:marBottom w:val="0"/>
                      <w:divBdr>
                        <w:top w:val="none" w:sz="0" w:space="0" w:color="auto"/>
                        <w:left w:val="none" w:sz="0" w:space="0" w:color="auto"/>
                        <w:bottom w:val="none" w:sz="0" w:space="0" w:color="auto"/>
                        <w:right w:val="none" w:sz="0" w:space="0" w:color="auto"/>
                      </w:divBdr>
                      <w:divsChild>
                        <w:div w:id="1256402478">
                          <w:marLeft w:val="0"/>
                          <w:marRight w:val="0"/>
                          <w:marTop w:val="0"/>
                          <w:marBottom w:val="0"/>
                          <w:divBdr>
                            <w:top w:val="none" w:sz="0" w:space="0" w:color="auto"/>
                            <w:left w:val="none" w:sz="0" w:space="0" w:color="auto"/>
                            <w:bottom w:val="none" w:sz="0" w:space="0" w:color="auto"/>
                            <w:right w:val="none" w:sz="0" w:space="0" w:color="auto"/>
                          </w:divBdr>
                          <w:divsChild>
                            <w:div w:id="1099444786">
                              <w:marLeft w:val="0"/>
                              <w:marRight w:val="0"/>
                              <w:marTop w:val="0"/>
                              <w:marBottom w:val="0"/>
                              <w:divBdr>
                                <w:top w:val="none" w:sz="0" w:space="0" w:color="auto"/>
                                <w:left w:val="none" w:sz="0" w:space="0" w:color="auto"/>
                                <w:bottom w:val="none" w:sz="0" w:space="0" w:color="auto"/>
                                <w:right w:val="none" w:sz="0" w:space="0" w:color="auto"/>
                              </w:divBdr>
                              <w:divsChild>
                                <w:div w:id="2000767553">
                                  <w:marLeft w:val="0"/>
                                  <w:marRight w:val="0"/>
                                  <w:marTop w:val="68"/>
                                  <w:marBottom w:val="0"/>
                                  <w:divBdr>
                                    <w:top w:val="none" w:sz="0" w:space="0" w:color="auto"/>
                                    <w:left w:val="none" w:sz="0" w:space="0" w:color="auto"/>
                                    <w:bottom w:val="none" w:sz="0" w:space="0" w:color="auto"/>
                                    <w:right w:val="none" w:sz="0" w:space="0" w:color="auto"/>
                                  </w:divBdr>
                                  <w:divsChild>
                                    <w:div w:id="1606616855">
                                      <w:marLeft w:val="0"/>
                                      <w:marRight w:val="0"/>
                                      <w:marTop w:val="0"/>
                                      <w:marBottom w:val="0"/>
                                      <w:divBdr>
                                        <w:top w:val="none" w:sz="0" w:space="0" w:color="auto"/>
                                        <w:left w:val="none" w:sz="0" w:space="0" w:color="auto"/>
                                        <w:bottom w:val="none" w:sz="0" w:space="0" w:color="auto"/>
                                        <w:right w:val="none" w:sz="0" w:space="0" w:color="auto"/>
                                      </w:divBdr>
                                      <w:divsChild>
                                        <w:div w:id="790245315">
                                          <w:marLeft w:val="0"/>
                                          <w:marRight w:val="0"/>
                                          <w:marTop w:val="0"/>
                                          <w:marBottom w:val="0"/>
                                          <w:divBdr>
                                            <w:top w:val="none" w:sz="0" w:space="0" w:color="auto"/>
                                            <w:left w:val="none" w:sz="0" w:space="0" w:color="auto"/>
                                            <w:bottom w:val="none" w:sz="0" w:space="0" w:color="auto"/>
                                            <w:right w:val="none" w:sz="0" w:space="0" w:color="auto"/>
                                          </w:divBdr>
                                          <w:divsChild>
                                            <w:div w:id="794716098">
                                              <w:marLeft w:val="0"/>
                                              <w:marRight w:val="0"/>
                                              <w:marTop w:val="0"/>
                                              <w:marBottom w:val="0"/>
                                              <w:divBdr>
                                                <w:top w:val="none" w:sz="0" w:space="0" w:color="auto"/>
                                                <w:left w:val="none" w:sz="0" w:space="0" w:color="auto"/>
                                                <w:bottom w:val="none" w:sz="0" w:space="0" w:color="auto"/>
                                                <w:right w:val="none" w:sz="0" w:space="0" w:color="auto"/>
                                              </w:divBdr>
                                              <w:divsChild>
                                                <w:div w:id="198051441">
                                                  <w:marLeft w:val="0"/>
                                                  <w:marRight w:val="0"/>
                                                  <w:marTop w:val="272"/>
                                                  <w:marBottom w:val="0"/>
                                                  <w:divBdr>
                                                    <w:top w:val="none" w:sz="0" w:space="0" w:color="auto"/>
                                                    <w:left w:val="none" w:sz="0" w:space="0" w:color="auto"/>
                                                    <w:bottom w:val="none" w:sz="0" w:space="0" w:color="auto"/>
                                                    <w:right w:val="none" w:sz="0" w:space="0" w:color="auto"/>
                                                  </w:divBdr>
                                                  <w:divsChild>
                                                    <w:div w:id="1427119126">
                                                      <w:marLeft w:val="163"/>
                                                      <w:marRight w:val="163"/>
                                                      <w:marTop w:val="0"/>
                                                      <w:marBottom w:val="0"/>
                                                      <w:divBdr>
                                                        <w:top w:val="none" w:sz="0" w:space="0" w:color="auto"/>
                                                        <w:left w:val="none" w:sz="0" w:space="0" w:color="auto"/>
                                                        <w:bottom w:val="none" w:sz="0" w:space="0" w:color="auto"/>
                                                        <w:right w:val="none" w:sz="0" w:space="0" w:color="auto"/>
                                                      </w:divBdr>
                                                      <w:divsChild>
                                                        <w:div w:id="1671712092">
                                                          <w:marLeft w:val="0"/>
                                                          <w:marRight w:val="0"/>
                                                          <w:marTop w:val="0"/>
                                                          <w:marBottom w:val="0"/>
                                                          <w:divBdr>
                                                            <w:top w:val="none" w:sz="0" w:space="0" w:color="auto"/>
                                                            <w:left w:val="none" w:sz="0" w:space="0" w:color="auto"/>
                                                            <w:bottom w:val="none" w:sz="0" w:space="0" w:color="auto"/>
                                                            <w:right w:val="none" w:sz="0" w:space="0" w:color="auto"/>
                                                          </w:divBdr>
                                                          <w:divsChild>
                                                            <w:div w:id="1905605365">
                                                              <w:marLeft w:val="0"/>
                                                              <w:marRight w:val="0"/>
                                                              <w:marTop w:val="0"/>
                                                              <w:marBottom w:val="0"/>
                                                              <w:divBdr>
                                                                <w:top w:val="none" w:sz="0" w:space="0" w:color="auto"/>
                                                                <w:left w:val="none" w:sz="0" w:space="0" w:color="auto"/>
                                                                <w:bottom w:val="none" w:sz="0" w:space="0" w:color="auto"/>
                                                                <w:right w:val="none" w:sz="0" w:space="0" w:color="auto"/>
                                                              </w:divBdr>
                                                              <w:divsChild>
                                                                <w:div w:id="254479967">
                                                                  <w:marLeft w:val="0"/>
                                                                  <w:marRight w:val="0"/>
                                                                  <w:marTop w:val="0"/>
                                                                  <w:marBottom w:val="326"/>
                                                                  <w:divBdr>
                                                                    <w:top w:val="none" w:sz="0" w:space="0" w:color="auto"/>
                                                                    <w:left w:val="none" w:sz="0" w:space="0" w:color="auto"/>
                                                                    <w:bottom w:val="none" w:sz="0" w:space="0" w:color="auto"/>
                                                                    <w:right w:val="none" w:sz="0" w:space="0" w:color="auto"/>
                                                                  </w:divBdr>
                                                                  <w:divsChild>
                                                                    <w:div w:id="1289094688">
                                                                      <w:marLeft w:val="0"/>
                                                                      <w:marRight w:val="0"/>
                                                                      <w:marTop w:val="435"/>
                                                                      <w:marBottom w:val="0"/>
                                                                      <w:divBdr>
                                                                        <w:top w:val="none" w:sz="0" w:space="0" w:color="auto"/>
                                                                        <w:left w:val="none" w:sz="0" w:space="0" w:color="auto"/>
                                                                        <w:bottom w:val="none" w:sz="0" w:space="0" w:color="auto"/>
                                                                        <w:right w:val="none" w:sz="0" w:space="0" w:color="auto"/>
                                                                      </w:divBdr>
                                                                      <w:divsChild>
                                                                        <w:div w:id="1077556870">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985843">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4">
          <w:marLeft w:val="0"/>
          <w:marRight w:val="0"/>
          <w:marTop w:val="0"/>
          <w:marBottom w:val="0"/>
          <w:divBdr>
            <w:top w:val="none" w:sz="0" w:space="0" w:color="auto"/>
            <w:left w:val="none" w:sz="0" w:space="0" w:color="auto"/>
            <w:bottom w:val="none" w:sz="0" w:space="0" w:color="auto"/>
            <w:right w:val="none" w:sz="0" w:space="0" w:color="auto"/>
          </w:divBdr>
          <w:divsChild>
            <w:div w:id="2030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9696">
      <w:bodyDiv w:val="1"/>
      <w:marLeft w:val="0"/>
      <w:marRight w:val="0"/>
      <w:marTop w:val="0"/>
      <w:marBottom w:val="0"/>
      <w:divBdr>
        <w:top w:val="none" w:sz="0" w:space="0" w:color="auto"/>
        <w:left w:val="none" w:sz="0" w:space="0" w:color="auto"/>
        <w:bottom w:val="none" w:sz="0" w:space="0" w:color="auto"/>
        <w:right w:val="none" w:sz="0" w:space="0" w:color="auto"/>
      </w:divBdr>
    </w:div>
    <w:div w:id="475223096">
      <w:bodyDiv w:val="1"/>
      <w:marLeft w:val="0"/>
      <w:marRight w:val="0"/>
      <w:marTop w:val="0"/>
      <w:marBottom w:val="0"/>
      <w:divBdr>
        <w:top w:val="none" w:sz="0" w:space="0" w:color="auto"/>
        <w:left w:val="none" w:sz="0" w:space="0" w:color="auto"/>
        <w:bottom w:val="none" w:sz="0" w:space="0" w:color="auto"/>
        <w:right w:val="none" w:sz="0" w:space="0" w:color="auto"/>
      </w:divBdr>
    </w:div>
    <w:div w:id="795372677">
      <w:bodyDiv w:val="1"/>
      <w:marLeft w:val="0"/>
      <w:marRight w:val="0"/>
      <w:marTop w:val="0"/>
      <w:marBottom w:val="0"/>
      <w:divBdr>
        <w:top w:val="none" w:sz="0" w:space="0" w:color="auto"/>
        <w:left w:val="none" w:sz="0" w:space="0" w:color="auto"/>
        <w:bottom w:val="none" w:sz="0" w:space="0" w:color="auto"/>
        <w:right w:val="none" w:sz="0" w:space="0" w:color="auto"/>
      </w:divBdr>
      <w:divsChild>
        <w:div w:id="318509762">
          <w:marLeft w:val="0"/>
          <w:marRight w:val="0"/>
          <w:marTop w:val="0"/>
          <w:marBottom w:val="0"/>
          <w:divBdr>
            <w:top w:val="none" w:sz="0" w:space="0" w:color="auto"/>
            <w:left w:val="none" w:sz="0" w:space="0" w:color="auto"/>
            <w:bottom w:val="none" w:sz="0" w:space="0" w:color="auto"/>
            <w:right w:val="none" w:sz="0" w:space="0" w:color="auto"/>
          </w:divBdr>
          <w:divsChild>
            <w:div w:id="287442995">
              <w:marLeft w:val="0"/>
              <w:marRight w:val="0"/>
              <w:marTop w:val="0"/>
              <w:marBottom w:val="0"/>
              <w:divBdr>
                <w:top w:val="none" w:sz="0" w:space="0" w:color="auto"/>
                <w:left w:val="none" w:sz="0" w:space="0" w:color="auto"/>
                <w:bottom w:val="none" w:sz="0" w:space="0" w:color="auto"/>
                <w:right w:val="none" w:sz="0" w:space="0" w:color="auto"/>
              </w:divBdr>
              <w:divsChild>
                <w:div w:id="244805720">
                  <w:marLeft w:val="0"/>
                  <w:marRight w:val="0"/>
                  <w:marTop w:val="0"/>
                  <w:marBottom w:val="0"/>
                  <w:divBdr>
                    <w:top w:val="none" w:sz="0" w:space="0" w:color="auto"/>
                    <w:left w:val="none" w:sz="0" w:space="0" w:color="auto"/>
                    <w:bottom w:val="none" w:sz="0" w:space="0" w:color="auto"/>
                    <w:right w:val="none" w:sz="0" w:space="0" w:color="auto"/>
                  </w:divBdr>
                  <w:divsChild>
                    <w:div w:id="3531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4590">
      <w:bodyDiv w:val="1"/>
      <w:marLeft w:val="0"/>
      <w:marRight w:val="0"/>
      <w:marTop w:val="0"/>
      <w:marBottom w:val="0"/>
      <w:divBdr>
        <w:top w:val="none" w:sz="0" w:space="0" w:color="auto"/>
        <w:left w:val="none" w:sz="0" w:space="0" w:color="auto"/>
        <w:bottom w:val="none" w:sz="0" w:space="0" w:color="auto"/>
        <w:right w:val="none" w:sz="0" w:space="0" w:color="auto"/>
      </w:divBdr>
    </w:div>
    <w:div w:id="924416623">
      <w:bodyDiv w:val="1"/>
      <w:marLeft w:val="0"/>
      <w:marRight w:val="0"/>
      <w:marTop w:val="0"/>
      <w:marBottom w:val="0"/>
      <w:divBdr>
        <w:top w:val="none" w:sz="0" w:space="0" w:color="auto"/>
        <w:left w:val="none" w:sz="0" w:space="0" w:color="auto"/>
        <w:bottom w:val="none" w:sz="0" w:space="0" w:color="auto"/>
        <w:right w:val="none" w:sz="0" w:space="0" w:color="auto"/>
      </w:divBdr>
    </w:div>
    <w:div w:id="933977893">
      <w:bodyDiv w:val="1"/>
      <w:marLeft w:val="0"/>
      <w:marRight w:val="0"/>
      <w:marTop w:val="0"/>
      <w:marBottom w:val="0"/>
      <w:divBdr>
        <w:top w:val="none" w:sz="0" w:space="0" w:color="auto"/>
        <w:left w:val="none" w:sz="0" w:space="0" w:color="auto"/>
        <w:bottom w:val="none" w:sz="0" w:space="0" w:color="auto"/>
        <w:right w:val="none" w:sz="0" w:space="0" w:color="auto"/>
      </w:divBdr>
      <w:divsChild>
        <w:div w:id="1660158407">
          <w:marLeft w:val="0"/>
          <w:marRight w:val="0"/>
          <w:marTop w:val="0"/>
          <w:marBottom w:val="0"/>
          <w:divBdr>
            <w:top w:val="none" w:sz="0" w:space="0" w:color="auto"/>
            <w:left w:val="none" w:sz="0" w:space="0" w:color="auto"/>
            <w:bottom w:val="none" w:sz="0" w:space="0" w:color="auto"/>
            <w:right w:val="none" w:sz="0" w:space="0" w:color="auto"/>
          </w:divBdr>
          <w:divsChild>
            <w:div w:id="14905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2209">
      <w:bodyDiv w:val="1"/>
      <w:marLeft w:val="0"/>
      <w:marRight w:val="0"/>
      <w:marTop w:val="0"/>
      <w:marBottom w:val="0"/>
      <w:divBdr>
        <w:top w:val="none" w:sz="0" w:space="0" w:color="auto"/>
        <w:left w:val="none" w:sz="0" w:space="0" w:color="auto"/>
        <w:bottom w:val="none" w:sz="0" w:space="0" w:color="auto"/>
        <w:right w:val="none" w:sz="0" w:space="0" w:color="auto"/>
      </w:divBdr>
    </w:div>
    <w:div w:id="946472389">
      <w:bodyDiv w:val="1"/>
      <w:marLeft w:val="0"/>
      <w:marRight w:val="0"/>
      <w:marTop w:val="0"/>
      <w:marBottom w:val="0"/>
      <w:divBdr>
        <w:top w:val="none" w:sz="0" w:space="0" w:color="auto"/>
        <w:left w:val="none" w:sz="0" w:space="0" w:color="auto"/>
        <w:bottom w:val="none" w:sz="0" w:space="0" w:color="auto"/>
        <w:right w:val="none" w:sz="0" w:space="0" w:color="auto"/>
      </w:divBdr>
      <w:divsChild>
        <w:div w:id="415060395">
          <w:marLeft w:val="0"/>
          <w:marRight w:val="0"/>
          <w:marTop w:val="0"/>
          <w:marBottom w:val="0"/>
          <w:divBdr>
            <w:top w:val="none" w:sz="0" w:space="0" w:color="auto"/>
            <w:left w:val="none" w:sz="0" w:space="0" w:color="auto"/>
            <w:bottom w:val="none" w:sz="0" w:space="0" w:color="auto"/>
            <w:right w:val="none" w:sz="0" w:space="0" w:color="auto"/>
          </w:divBdr>
          <w:divsChild>
            <w:div w:id="918757796">
              <w:marLeft w:val="0"/>
              <w:marRight w:val="0"/>
              <w:marTop w:val="0"/>
              <w:marBottom w:val="0"/>
              <w:divBdr>
                <w:top w:val="none" w:sz="0" w:space="0" w:color="auto"/>
                <w:left w:val="none" w:sz="0" w:space="0" w:color="auto"/>
                <w:bottom w:val="none" w:sz="0" w:space="0" w:color="auto"/>
                <w:right w:val="none" w:sz="0" w:space="0" w:color="auto"/>
              </w:divBdr>
              <w:divsChild>
                <w:div w:id="983001734">
                  <w:marLeft w:val="0"/>
                  <w:marRight w:val="0"/>
                  <w:marTop w:val="0"/>
                  <w:marBottom w:val="0"/>
                  <w:divBdr>
                    <w:top w:val="none" w:sz="0" w:space="0" w:color="auto"/>
                    <w:left w:val="none" w:sz="0" w:space="0" w:color="auto"/>
                    <w:bottom w:val="none" w:sz="0" w:space="0" w:color="auto"/>
                    <w:right w:val="none" w:sz="0" w:space="0" w:color="auto"/>
                  </w:divBdr>
                  <w:divsChild>
                    <w:div w:id="805899613">
                      <w:marLeft w:val="0"/>
                      <w:marRight w:val="0"/>
                      <w:marTop w:val="0"/>
                      <w:marBottom w:val="0"/>
                      <w:divBdr>
                        <w:top w:val="none" w:sz="0" w:space="0" w:color="auto"/>
                        <w:left w:val="none" w:sz="0" w:space="0" w:color="auto"/>
                        <w:bottom w:val="none" w:sz="0" w:space="0" w:color="auto"/>
                        <w:right w:val="none" w:sz="0" w:space="0" w:color="auto"/>
                      </w:divBdr>
                      <w:divsChild>
                        <w:div w:id="1253705102">
                          <w:marLeft w:val="0"/>
                          <w:marRight w:val="0"/>
                          <w:marTop w:val="0"/>
                          <w:marBottom w:val="0"/>
                          <w:divBdr>
                            <w:top w:val="none" w:sz="0" w:space="0" w:color="auto"/>
                            <w:left w:val="none" w:sz="0" w:space="0" w:color="auto"/>
                            <w:bottom w:val="none" w:sz="0" w:space="0" w:color="auto"/>
                            <w:right w:val="none" w:sz="0" w:space="0" w:color="auto"/>
                          </w:divBdr>
                          <w:divsChild>
                            <w:div w:id="369887568">
                              <w:marLeft w:val="0"/>
                              <w:marRight w:val="0"/>
                              <w:marTop w:val="0"/>
                              <w:marBottom w:val="0"/>
                              <w:divBdr>
                                <w:top w:val="none" w:sz="0" w:space="0" w:color="auto"/>
                                <w:left w:val="none" w:sz="0" w:space="0" w:color="auto"/>
                                <w:bottom w:val="none" w:sz="0" w:space="0" w:color="auto"/>
                                <w:right w:val="none" w:sz="0" w:space="0" w:color="auto"/>
                              </w:divBdr>
                              <w:divsChild>
                                <w:div w:id="564679776">
                                  <w:marLeft w:val="0"/>
                                  <w:marRight w:val="0"/>
                                  <w:marTop w:val="0"/>
                                  <w:marBottom w:val="408"/>
                                  <w:divBdr>
                                    <w:top w:val="none" w:sz="0" w:space="0" w:color="auto"/>
                                    <w:left w:val="none" w:sz="0" w:space="0" w:color="auto"/>
                                    <w:bottom w:val="none" w:sz="0" w:space="0" w:color="auto"/>
                                    <w:right w:val="none" w:sz="0" w:space="0" w:color="auto"/>
                                  </w:divBdr>
                                  <w:divsChild>
                                    <w:div w:id="1283269819">
                                      <w:marLeft w:val="0"/>
                                      <w:marRight w:val="0"/>
                                      <w:marTop w:val="0"/>
                                      <w:marBottom w:val="0"/>
                                      <w:divBdr>
                                        <w:top w:val="none" w:sz="0" w:space="0" w:color="auto"/>
                                        <w:left w:val="none" w:sz="0" w:space="0" w:color="auto"/>
                                        <w:bottom w:val="none" w:sz="0" w:space="0" w:color="auto"/>
                                        <w:right w:val="none" w:sz="0" w:space="0" w:color="auto"/>
                                      </w:divBdr>
                                      <w:divsChild>
                                        <w:div w:id="1408191539">
                                          <w:marLeft w:val="0"/>
                                          <w:marRight w:val="0"/>
                                          <w:marTop w:val="0"/>
                                          <w:marBottom w:val="0"/>
                                          <w:divBdr>
                                            <w:top w:val="none" w:sz="0" w:space="0" w:color="auto"/>
                                            <w:left w:val="none" w:sz="0" w:space="0" w:color="auto"/>
                                            <w:bottom w:val="none" w:sz="0" w:space="0" w:color="auto"/>
                                            <w:right w:val="none" w:sz="0" w:space="0" w:color="auto"/>
                                          </w:divBdr>
                                          <w:divsChild>
                                            <w:div w:id="61635922">
                                              <w:marLeft w:val="0"/>
                                              <w:marRight w:val="0"/>
                                              <w:marTop w:val="0"/>
                                              <w:marBottom w:val="0"/>
                                              <w:divBdr>
                                                <w:top w:val="single" w:sz="2" w:space="10" w:color="E6E6E6"/>
                                                <w:left w:val="single" w:sz="6" w:space="14" w:color="E6E6E6"/>
                                                <w:bottom w:val="single" w:sz="2" w:space="6" w:color="E6E6E6"/>
                                                <w:right w:val="single" w:sz="6" w:space="14" w:color="E6E6E6"/>
                                              </w:divBdr>
                                            </w:div>
                                          </w:divsChild>
                                        </w:div>
                                      </w:divsChild>
                                    </w:div>
                                  </w:divsChild>
                                </w:div>
                              </w:divsChild>
                            </w:div>
                          </w:divsChild>
                        </w:div>
                      </w:divsChild>
                    </w:div>
                  </w:divsChild>
                </w:div>
              </w:divsChild>
            </w:div>
          </w:divsChild>
        </w:div>
      </w:divsChild>
    </w:div>
    <w:div w:id="1029649246">
      <w:bodyDiv w:val="1"/>
      <w:marLeft w:val="0"/>
      <w:marRight w:val="0"/>
      <w:marTop w:val="0"/>
      <w:marBottom w:val="0"/>
      <w:divBdr>
        <w:top w:val="none" w:sz="0" w:space="0" w:color="auto"/>
        <w:left w:val="none" w:sz="0" w:space="0" w:color="auto"/>
        <w:bottom w:val="none" w:sz="0" w:space="0" w:color="auto"/>
        <w:right w:val="none" w:sz="0" w:space="0" w:color="auto"/>
      </w:divBdr>
    </w:div>
    <w:div w:id="1070616519">
      <w:bodyDiv w:val="1"/>
      <w:marLeft w:val="0"/>
      <w:marRight w:val="0"/>
      <w:marTop w:val="0"/>
      <w:marBottom w:val="0"/>
      <w:divBdr>
        <w:top w:val="none" w:sz="0" w:space="0" w:color="auto"/>
        <w:left w:val="none" w:sz="0" w:space="0" w:color="auto"/>
        <w:bottom w:val="none" w:sz="0" w:space="0" w:color="auto"/>
        <w:right w:val="none" w:sz="0" w:space="0" w:color="auto"/>
      </w:divBdr>
    </w:div>
    <w:div w:id="1105199644">
      <w:bodyDiv w:val="1"/>
      <w:marLeft w:val="0"/>
      <w:marRight w:val="0"/>
      <w:marTop w:val="0"/>
      <w:marBottom w:val="0"/>
      <w:divBdr>
        <w:top w:val="none" w:sz="0" w:space="0" w:color="auto"/>
        <w:left w:val="none" w:sz="0" w:space="0" w:color="auto"/>
        <w:bottom w:val="none" w:sz="0" w:space="0" w:color="auto"/>
        <w:right w:val="none" w:sz="0" w:space="0" w:color="auto"/>
      </w:divBdr>
      <w:divsChild>
        <w:div w:id="2080981452">
          <w:marLeft w:val="0"/>
          <w:marRight w:val="0"/>
          <w:marTop w:val="0"/>
          <w:marBottom w:val="0"/>
          <w:divBdr>
            <w:top w:val="none" w:sz="0" w:space="0" w:color="auto"/>
            <w:left w:val="none" w:sz="0" w:space="0" w:color="auto"/>
            <w:bottom w:val="none" w:sz="0" w:space="0" w:color="auto"/>
            <w:right w:val="none" w:sz="0" w:space="0" w:color="auto"/>
          </w:divBdr>
          <w:divsChild>
            <w:div w:id="4110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1035">
      <w:bodyDiv w:val="1"/>
      <w:marLeft w:val="0"/>
      <w:marRight w:val="0"/>
      <w:marTop w:val="0"/>
      <w:marBottom w:val="0"/>
      <w:divBdr>
        <w:top w:val="none" w:sz="0" w:space="0" w:color="auto"/>
        <w:left w:val="none" w:sz="0" w:space="0" w:color="auto"/>
        <w:bottom w:val="none" w:sz="0" w:space="0" w:color="auto"/>
        <w:right w:val="none" w:sz="0" w:space="0" w:color="auto"/>
      </w:divBdr>
      <w:divsChild>
        <w:div w:id="1890456633">
          <w:marLeft w:val="0"/>
          <w:marRight w:val="0"/>
          <w:marTop w:val="0"/>
          <w:marBottom w:val="0"/>
          <w:divBdr>
            <w:top w:val="none" w:sz="0" w:space="0" w:color="auto"/>
            <w:left w:val="none" w:sz="0" w:space="0" w:color="auto"/>
            <w:bottom w:val="none" w:sz="0" w:space="0" w:color="auto"/>
            <w:right w:val="none" w:sz="0" w:space="0" w:color="auto"/>
          </w:divBdr>
          <w:divsChild>
            <w:div w:id="805970455">
              <w:marLeft w:val="0"/>
              <w:marRight w:val="0"/>
              <w:marTop w:val="0"/>
              <w:marBottom w:val="0"/>
              <w:divBdr>
                <w:top w:val="none" w:sz="0" w:space="0" w:color="auto"/>
                <w:left w:val="none" w:sz="0" w:space="0" w:color="auto"/>
                <w:bottom w:val="none" w:sz="0" w:space="0" w:color="auto"/>
                <w:right w:val="none" w:sz="0" w:space="0" w:color="auto"/>
              </w:divBdr>
              <w:divsChild>
                <w:div w:id="786506015">
                  <w:marLeft w:val="0"/>
                  <w:marRight w:val="0"/>
                  <w:marTop w:val="0"/>
                  <w:marBottom w:val="0"/>
                  <w:divBdr>
                    <w:top w:val="none" w:sz="0" w:space="0" w:color="auto"/>
                    <w:left w:val="none" w:sz="0" w:space="0" w:color="auto"/>
                    <w:bottom w:val="none" w:sz="0" w:space="0" w:color="auto"/>
                    <w:right w:val="none" w:sz="0" w:space="0" w:color="auto"/>
                  </w:divBdr>
                  <w:divsChild>
                    <w:div w:id="21077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528516">
      <w:bodyDiv w:val="1"/>
      <w:marLeft w:val="0"/>
      <w:marRight w:val="0"/>
      <w:marTop w:val="0"/>
      <w:marBottom w:val="0"/>
      <w:divBdr>
        <w:top w:val="none" w:sz="0" w:space="0" w:color="auto"/>
        <w:left w:val="none" w:sz="0" w:space="0" w:color="auto"/>
        <w:bottom w:val="none" w:sz="0" w:space="0" w:color="auto"/>
        <w:right w:val="none" w:sz="0" w:space="0" w:color="auto"/>
      </w:divBdr>
    </w:div>
    <w:div w:id="1261646774">
      <w:bodyDiv w:val="1"/>
      <w:marLeft w:val="0"/>
      <w:marRight w:val="0"/>
      <w:marTop w:val="0"/>
      <w:marBottom w:val="0"/>
      <w:divBdr>
        <w:top w:val="none" w:sz="0" w:space="0" w:color="auto"/>
        <w:left w:val="none" w:sz="0" w:space="0" w:color="auto"/>
        <w:bottom w:val="none" w:sz="0" w:space="0" w:color="auto"/>
        <w:right w:val="none" w:sz="0" w:space="0" w:color="auto"/>
      </w:divBdr>
    </w:div>
    <w:div w:id="1274904215">
      <w:bodyDiv w:val="1"/>
      <w:marLeft w:val="0"/>
      <w:marRight w:val="0"/>
      <w:marTop w:val="0"/>
      <w:marBottom w:val="0"/>
      <w:divBdr>
        <w:top w:val="none" w:sz="0" w:space="0" w:color="auto"/>
        <w:left w:val="none" w:sz="0" w:space="0" w:color="auto"/>
        <w:bottom w:val="none" w:sz="0" w:space="0" w:color="auto"/>
        <w:right w:val="none" w:sz="0" w:space="0" w:color="auto"/>
      </w:divBdr>
    </w:div>
    <w:div w:id="1349597091">
      <w:bodyDiv w:val="1"/>
      <w:marLeft w:val="0"/>
      <w:marRight w:val="0"/>
      <w:marTop w:val="0"/>
      <w:marBottom w:val="0"/>
      <w:divBdr>
        <w:top w:val="none" w:sz="0" w:space="0" w:color="auto"/>
        <w:left w:val="none" w:sz="0" w:space="0" w:color="auto"/>
        <w:bottom w:val="none" w:sz="0" w:space="0" w:color="auto"/>
        <w:right w:val="none" w:sz="0" w:space="0" w:color="auto"/>
      </w:divBdr>
      <w:divsChild>
        <w:div w:id="228079645">
          <w:marLeft w:val="0"/>
          <w:marRight w:val="0"/>
          <w:marTop w:val="0"/>
          <w:marBottom w:val="0"/>
          <w:divBdr>
            <w:top w:val="none" w:sz="0" w:space="0" w:color="auto"/>
            <w:left w:val="none" w:sz="0" w:space="0" w:color="auto"/>
            <w:bottom w:val="none" w:sz="0" w:space="0" w:color="auto"/>
            <w:right w:val="none" w:sz="0" w:space="0" w:color="auto"/>
          </w:divBdr>
          <w:divsChild>
            <w:div w:id="20671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6004">
      <w:bodyDiv w:val="1"/>
      <w:marLeft w:val="0"/>
      <w:marRight w:val="0"/>
      <w:marTop w:val="0"/>
      <w:marBottom w:val="0"/>
      <w:divBdr>
        <w:top w:val="none" w:sz="0" w:space="0" w:color="auto"/>
        <w:left w:val="none" w:sz="0" w:space="0" w:color="auto"/>
        <w:bottom w:val="none" w:sz="0" w:space="0" w:color="auto"/>
        <w:right w:val="none" w:sz="0" w:space="0" w:color="auto"/>
      </w:divBdr>
      <w:divsChild>
        <w:div w:id="342320724">
          <w:marLeft w:val="0"/>
          <w:marRight w:val="0"/>
          <w:marTop w:val="0"/>
          <w:marBottom w:val="0"/>
          <w:divBdr>
            <w:top w:val="none" w:sz="0" w:space="0" w:color="auto"/>
            <w:left w:val="none" w:sz="0" w:space="0" w:color="auto"/>
            <w:bottom w:val="none" w:sz="0" w:space="0" w:color="auto"/>
            <w:right w:val="none" w:sz="0" w:space="0" w:color="auto"/>
          </w:divBdr>
          <w:divsChild>
            <w:div w:id="167406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6653">
      <w:bodyDiv w:val="1"/>
      <w:marLeft w:val="0"/>
      <w:marRight w:val="0"/>
      <w:marTop w:val="0"/>
      <w:marBottom w:val="0"/>
      <w:divBdr>
        <w:top w:val="none" w:sz="0" w:space="0" w:color="auto"/>
        <w:left w:val="none" w:sz="0" w:space="0" w:color="auto"/>
        <w:bottom w:val="none" w:sz="0" w:space="0" w:color="auto"/>
        <w:right w:val="none" w:sz="0" w:space="0" w:color="auto"/>
      </w:divBdr>
      <w:divsChild>
        <w:div w:id="1870529542">
          <w:marLeft w:val="0"/>
          <w:marRight w:val="0"/>
          <w:marTop w:val="0"/>
          <w:marBottom w:val="0"/>
          <w:divBdr>
            <w:top w:val="none" w:sz="0" w:space="0" w:color="auto"/>
            <w:left w:val="none" w:sz="0" w:space="0" w:color="auto"/>
            <w:bottom w:val="none" w:sz="0" w:space="0" w:color="auto"/>
            <w:right w:val="none" w:sz="0" w:space="0" w:color="auto"/>
          </w:divBdr>
        </w:div>
        <w:div w:id="1760517312">
          <w:marLeft w:val="0"/>
          <w:marRight w:val="0"/>
          <w:marTop w:val="0"/>
          <w:marBottom w:val="0"/>
          <w:divBdr>
            <w:top w:val="none" w:sz="0" w:space="0" w:color="auto"/>
            <w:left w:val="none" w:sz="0" w:space="0" w:color="auto"/>
            <w:bottom w:val="none" w:sz="0" w:space="0" w:color="auto"/>
            <w:right w:val="none" w:sz="0" w:space="0" w:color="auto"/>
          </w:divBdr>
        </w:div>
      </w:divsChild>
    </w:div>
    <w:div w:id="1743747964">
      <w:bodyDiv w:val="1"/>
      <w:marLeft w:val="0"/>
      <w:marRight w:val="0"/>
      <w:marTop w:val="0"/>
      <w:marBottom w:val="0"/>
      <w:divBdr>
        <w:top w:val="none" w:sz="0" w:space="0" w:color="auto"/>
        <w:left w:val="none" w:sz="0" w:space="0" w:color="auto"/>
        <w:bottom w:val="none" w:sz="0" w:space="0" w:color="auto"/>
        <w:right w:val="none" w:sz="0" w:space="0" w:color="auto"/>
      </w:divBdr>
    </w:div>
    <w:div w:id="1841188379">
      <w:bodyDiv w:val="1"/>
      <w:marLeft w:val="0"/>
      <w:marRight w:val="0"/>
      <w:marTop w:val="0"/>
      <w:marBottom w:val="0"/>
      <w:divBdr>
        <w:top w:val="none" w:sz="0" w:space="0" w:color="auto"/>
        <w:left w:val="none" w:sz="0" w:space="0" w:color="auto"/>
        <w:bottom w:val="none" w:sz="0" w:space="0" w:color="auto"/>
        <w:right w:val="none" w:sz="0" w:space="0" w:color="auto"/>
      </w:divBdr>
    </w:div>
    <w:div w:id="1866628333">
      <w:bodyDiv w:val="1"/>
      <w:marLeft w:val="0"/>
      <w:marRight w:val="0"/>
      <w:marTop w:val="0"/>
      <w:marBottom w:val="0"/>
      <w:divBdr>
        <w:top w:val="none" w:sz="0" w:space="0" w:color="auto"/>
        <w:left w:val="none" w:sz="0" w:space="0" w:color="auto"/>
        <w:bottom w:val="none" w:sz="0" w:space="0" w:color="auto"/>
        <w:right w:val="none" w:sz="0" w:space="0" w:color="auto"/>
      </w:divBdr>
    </w:div>
    <w:div w:id="1971588785">
      <w:bodyDiv w:val="1"/>
      <w:marLeft w:val="0"/>
      <w:marRight w:val="0"/>
      <w:marTop w:val="0"/>
      <w:marBottom w:val="0"/>
      <w:divBdr>
        <w:top w:val="none" w:sz="0" w:space="0" w:color="auto"/>
        <w:left w:val="none" w:sz="0" w:space="0" w:color="auto"/>
        <w:bottom w:val="none" w:sz="0" w:space="0" w:color="auto"/>
        <w:right w:val="none" w:sz="0" w:space="0" w:color="auto"/>
      </w:divBdr>
    </w:div>
    <w:div w:id="2052000695">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4890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7377">
      <w:bodyDiv w:val="1"/>
      <w:marLeft w:val="0"/>
      <w:marRight w:val="0"/>
      <w:marTop w:val="0"/>
      <w:marBottom w:val="0"/>
      <w:divBdr>
        <w:top w:val="none" w:sz="0" w:space="0" w:color="auto"/>
        <w:left w:val="none" w:sz="0" w:space="0" w:color="auto"/>
        <w:bottom w:val="none" w:sz="0" w:space="0" w:color="auto"/>
        <w:right w:val="none" w:sz="0" w:space="0" w:color="auto"/>
      </w:divBdr>
      <w:divsChild>
        <w:div w:id="553153561">
          <w:marLeft w:val="0"/>
          <w:marRight w:val="0"/>
          <w:marTop w:val="0"/>
          <w:marBottom w:val="0"/>
          <w:divBdr>
            <w:top w:val="none" w:sz="0" w:space="0" w:color="auto"/>
            <w:left w:val="none" w:sz="0" w:space="0" w:color="auto"/>
            <w:bottom w:val="none" w:sz="0" w:space="0" w:color="auto"/>
            <w:right w:val="none" w:sz="0" w:space="0" w:color="auto"/>
          </w:divBdr>
          <w:divsChild>
            <w:div w:id="1075514870">
              <w:marLeft w:val="0"/>
              <w:marRight w:val="0"/>
              <w:marTop w:val="0"/>
              <w:marBottom w:val="0"/>
              <w:divBdr>
                <w:top w:val="none" w:sz="0" w:space="0" w:color="auto"/>
                <w:left w:val="none" w:sz="0" w:space="0" w:color="auto"/>
                <w:bottom w:val="none" w:sz="0" w:space="0" w:color="auto"/>
                <w:right w:val="none" w:sz="0" w:space="0" w:color="auto"/>
              </w:divBdr>
              <w:divsChild>
                <w:div w:id="880822182">
                  <w:marLeft w:val="0"/>
                  <w:marRight w:val="0"/>
                  <w:marTop w:val="0"/>
                  <w:marBottom w:val="0"/>
                  <w:divBdr>
                    <w:top w:val="none" w:sz="0" w:space="0" w:color="auto"/>
                    <w:left w:val="none" w:sz="0" w:space="0" w:color="auto"/>
                    <w:bottom w:val="none" w:sz="0" w:space="0" w:color="auto"/>
                    <w:right w:val="none" w:sz="0" w:space="0" w:color="auto"/>
                  </w:divBdr>
                  <w:divsChild>
                    <w:div w:id="1220440740">
                      <w:marLeft w:val="0"/>
                      <w:marRight w:val="0"/>
                      <w:marTop w:val="0"/>
                      <w:marBottom w:val="0"/>
                      <w:divBdr>
                        <w:top w:val="none" w:sz="0" w:space="0" w:color="auto"/>
                        <w:left w:val="none" w:sz="0" w:space="0" w:color="auto"/>
                        <w:bottom w:val="none" w:sz="0" w:space="0" w:color="auto"/>
                        <w:right w:val="none" w:sz="0" w:space="0" w:color="auto"/>
                      </w:divBdr>
                      <w:divsChild>
                        <w:div w:id="1534267822">
                          <w:marLeft w:val="0"/>
                          <w:marRight w:val="0"/>
                          <w:marTop w:val="0"/>
                          <w:marBottom w:val="0"/>
                          <w:divBdr>
                            <w:top w:val="none" w:sz="0" w:space="0" w:color="auto"/>
                            <w:left w:val="none" w:sz="0" w:space="0" w:color="auto"/>
                            <w:bottom w:val="none" w:sz="0" w:space="0" w:color="auto"/>
                            <w:right w:val="none" w:sz="0" w:space="0" w:color="auto"/>
                          </w:divBdr>
                          <w:divsChild>
                            <w:div w:id="833373021">
                              <w:marLeft w:val="0"/>
                              <w:marRight w:val="0"/>
                              <w:marTop w:val="0"/>
                              <w:marBottom w:val="0"/>
                              <w:divBdr>
                                <w:top w:val="none" w:sz="0" w:space="0" w:color="auto"/>
                                <w:left w:val="none" w:sz="0" w:space="0" w:color="auto"/>
                                <w:bottom w:val="none" w:sz="0" w:space="0" w:color="auto"/>
                                <w:right w:val="none" w:sz="0" w:space="0" w:color="auto"/>
                              </w:divBdr>
                              <w:divsChild>
                                <w:div w:id="1623920205">
                                  <w:marLeft w:val="0"/>
                                  <w:marRight w:val="0"/>
                                  <w:marTop w:val="68"/>
                                  <w:marBottom w:val="0"/>
                                  <w:divBdr>
                                    <w:top w:val="none" w:sz="0" w:space="0" w:color="auto"/>
                                    <w:left w:val="none" w:sz="0" w:space="0" w:color="auto"/>
                                    <w:bottom w:val="none" w:sz="0" w:space="0" w:color="auto"/>
                                    <w:right w:val="none" w:sz="0" w:space="0" w:color="auto"/>
                                  </w:divBdr>
                                  <w:divsChild>
                                    <w:div w:id="243102113">
                                      <w:marLeft w:val="0"/>
                                      <w:marRight w:val="0"/>
                                      <w:marTop w:val="0"/>
                                      <w:marBottom w:val="0"/>
                                      <w:divBdr>
                                        <w:top w:val="none" w:sz="0" w:space="0" w:color="auto"/>
                                        <w:left w:val="none" w:sz="0" w:space="0" w:color="auto"/>
                                        <w:bottom w:val="none" w:sz="0" w:space="0" w:color="auto"/>
                                        <w:right w:val="none" w:sz="0" w:space="0" w:color="auto"/>
                                      </w:divBdr>
                                      <w:divsChild>
                                        <w:div w:id="1374160003">
                                          <w:marLeft w:val="0"/>
                                          <w:marRight w:val="0"/>
                                          <w:marTop w:val="0"/>
                                          <w:marBottom w:val="0"/>
                                          <w:divBdr>
                                            <w:top w:val="none" w:sz="0" w:space="0" w:color="auto"/>
                                            <w:left w:val="none" w:sz="0" w:space="0" w:color="auto"/>
                                            <w:bottom w:val="none" w:sz="0" w:space="0" w:color="auto"/>
                                            <w:right w:val="none" w:sz="0" w:space="0" w:color="auto"/>
                                          </w:divBdr>
                                          <w:divsChild>
                                            <w:div w:id="465972439">
                                              <w:marLeft w:val="0"/>
                                              <w:marRight w:val="0"/>
                                              <w:marTop w:val="0"/>
                                              <w:marBottom w:val="0"/>
                                              <w:divBdr>
                                                <w:top w:val="none" w:sz="0" w:space="0" w:color="auto"/>
                                                <w:left w:val="none" w:sz="0" w:space="0" w:color="auto"/>
                                                <w:bottom w:val="none" w:sz="0" w:space="0" w:color="auto"/>
                                                <w:right w:val="none" w:sz="0" w:space="0" w:color="auto"/>
                                              </w:divBdr>
                                              <w:divsChild>
                                                <w:div w:id="393625802">
                                                  <w:marLeft w:val="0"/>
                                                  <w:marRight w:val="0"/>
                                                  <w:marTop w:val="272"/>
                                                  <w:marBottom w:val="0"/>
                                                  <w:divBdr>
                                                    <w:top w:val="none" w:sz="0" w:space="0" w:color="auto"/>
                                                    <w:left w:val="none" w:sz="0" w:space="0" w:color="auto"/>
                                                    <w:bottom w:val="none" w:sz="0" w:space="0" w:color="auto"/>
                                                    <w:right w:val="none" w:sz="0" w:space="0" w:color="auto"/>
                                                  </w:divBdr>
                                                  <w:divsChild>
                                                    <w:div w:id="533468669">
                                                      <w:marLeft w:val="163"/>
                                                      <w:marRight w:val="163"/>
                                                      <w:marTop w:val="0"/>
                                                      <w:marBottom w:val="0"/>
                                                      <w:divBdr>
                                                        <w:top w:val="none" w:sz="0" w:space="0" w:color="auto"/>
                                                        <w:left w:val="none" w:sz="0" w:space="0" w:color="auto"/>
                                                        <w:bottom w:val="none" w:sz="0" w:space="0" w:color="auto"/>
                                                        <w:right w:val="none" w:sz="0" w:space="0" w:color="auto"/>
                                                      </w:divBdr>
                                                      <w:divsChild>
                                                        <w:div w:id="1587692756">
                                                          <w:marLeft w:val="0"/>
                                                          <w:marRight w:val="0"/>
                                                          <w:marTop w:val="0"/>
                                                          <w:marBottom w:val="0"/>
                                                          <w:divBdr>
                                                            <w:top w:val="none" w:sz="0" w:space="0" w:color="auto"/>
                                                            <w:left w:val="none" w:sz="0" w:space="0" w:color="auto"/>
                                                            <w:bottom w:val="none" w:sz="0" w:space="0" w:color="auto"/>
                                                            <w:right w:val="none" w:sz="0" w:space="0" w:color="auto"/>
                                                          </w:divBdr>
                                                          <w:divsChild>
                                                            <w:div w:id="1683821378">
                                                              <w:marLeft w:val="0"/>
                                                              <w:marRight w:val="0"/>
                                                              <w:marTop w:val="0"/>
                                                              <w:marBottom w:val="0"/>
                                                              <w:divBdr>
                                                                <w:top w:val="none" w:sz="0" w:space="0" w:color="auto"/>
                                                                <w:left w:val="none" w:sz="0" w:space="0" w:color="auto"/>
                                                                <w:bottom w:val="none" w:sz="0" w:space="0" w:color="auto"/>
                                                                <w:right w:val="none" w:sz="0" w:space="0" w:color="auto"/>
                                                              </w:divBdr>
                                                              <w:divsChild>
                                                                <w:div w:id="36665815">
                                                                  <w:marLeft w:val="0"/>
                                                                  <w:marRight w:val="0"/>
                                                                  <w:marTop w:val="0"/>
                                                                  <w:marBottom w:val="326"/>
                                                                  <w:divBdr>
                                                                    <w:top w:val="none" w:sz="0" w:space="0" w:color="auto"/>
                                                                    <w:left w:val="none" w:sz="0" w:space="0" w:color="auto"/>
                                                                    <w:bottom w:val="none" w:sz="0" w:space="0" w:color="auto"/>
                                                                    <w:right w:val="none" w:sz="0" w:space="0" w:color="auto"/>
                                                                  </w:divBdr>
                                                                  <w:divsChild>
                                                                    <w:div w:id="256836441">
                                                                      <w:marLeft w:val="0"/>
                                                                      <w:marRight w:val="0"/>
                                                                      <w:marTop w:val="435"/>
                                                                      <w:marBottom w:val="0"/>
                                                                      <w:divBdr>
                                                                        <w:top w:val="none" w:sz="0" w:space="0" w:color="auto"/>
                                                                        <w:left w:val="none" w:sz="0" w:space="0" w:color="auto"/>
                                                                        <w:bottom w:val="none" w:sz="0" w:space="0" w:color="auto"/>
                                                                        <w:right w:val="none" w:sz="0" w:space="0" w:color="auto"/>
                                                                      </w:divBdr>
                                                                      <w:divsChild>
                                                                        <w:div w:id="697702165">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nos.gr/search/details.asp?TitleId=25/0/001498%20%20%20%20%20"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w=popup('bookcd.asp?lang=GR&amp;id=2230&amp;type=BK',22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w=popup('authorcv.asp?lang=GR&amp;aid=534',534)"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A4C8F-48C5-44B8-98EC-26865A3D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1060</Words>
  <Characters>5728</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ΣΥΜΒΟΥΛΕΥΤΙΚΗ ΟΙΚΟΓΕΝΕΙΑΣ</vt:lpstr>
    </vt:vector>
  </TitlesOfParts>
  <Company/>
  <LinksUpToDate>false</LinksUpToDate>
  <CharactersWithSpaces>6775</CharactersWithSpaces>
  <SharedDoc>false</SharedDoc>
  <HLinks>
    <vt:vector size="24" baseType="variant">
      <vt:variant>
        <vt:i4>5636172</vt:i4>
      </vt:variant>
      <vt:variant>
        <vt:i4>9</vt:i4>
      </vt:variant>
      <vt:variant>
        <vt:i4>0</vt:i4>
      </vt:variant>
      <vt:variant>
        <vt:i4>5</vt:i4>
      </vt:variant>
      <vt:variant>
        <vt:lpwstr>http://www.flixxy.com/family-forever.htm</vt:lpwstr>
      </vt:variant>
      <vt:variant>
        <vt:lpwstr/>
      </vt:variant>
      <vt:variant>
        <vt:i4>4718600</vt:i4>
      </vt:variant>
      <vt:variant>
        <vt:i4>6</vt:i4>
      </vt:variant>
      <vt:variant>
        <vt:i4>0</vt:i4>
      </vt:variant>
      <vt:variant>
        <vt:i4>5</vt:i4>
      </vt:variant>
      <vt:variant>
        <vt:lpwstr>javascript:w=popup('bookcd.asp?lang=GR&amp;id=2230&amp;type=BK',2230)</vt:lpwstr>
      </vt:variant>
      <vt:variant>
        <vt:lpwstr/>
      </vt:variant>
      <vt:variant>
        <vt:i4>2687013</vt:i4>
      </vt:variant>
      <vt:variant>
        <vt:i4>3</vt:i4>
      </vt:variant>
      <vt:variant>
        <vt:i4>0</vt:i4>
      </vt:variant>
      <vt:variant>
        <vt:i4>5</vt:i4>
      </vt:variant>
      <vt:variant>
        <vt:lpwstr>javascript:w=popup('authorcv.asp?lang=GR&amp;aid=534',534)</vt:lpwstr>
      </vt:variant>
      <vt:variant>
        <vt:lpwstr/>
      </vt:variant>
      <vt:variant>
        <vt:i4>8126522</vt:i4>
      </vt:variant>
      <vt:variant>
        <vt:i4>0</vt:i4>
      </vt:variant>
      <vt:variant>
        <vt:i4>0</vt:i4>
      </vt:variant>
      <vt:variant>
        <vt:i4>5</vt:i4>
      </vt:variant>
      <vt:variant>
        <vt:lpwstr>http://www.ianos.gr/search/details.asp?TitleId=25/0/001498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ΣΥΜΒΟΥΛΕΥΤΙΚΗ ΟΙΚΟΓΕΝΕΙΑΣ</dc:title>
  <dc:subject/>
  <dc:creator>ΞΑΝΘΟΣ</dc:creator>
  <cp:keywords/>
  <dc:description/>
  <cp:lastModifiedBy>user</cp:lastModifiedBy>
  <cp:revision>5</cp:revision>
  <cp:lastPrinted>2006-10-29T19:47:00Z</cp:lastPrinted>
  <dcterms:created xsi:type="dcterms:W3CDTF">2014-03-07T19:51:00Z</dcterms:created>
  <dcterms:modified xsi:type="dcterms:W3CDTF">2014-03-26T10:00:00Z</dcterms:modified>
</cp:coreProperties>
</file>