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68" w:rsidRDefault="00432568" w:rsidP="002D6A1E">
      <w:pPr>
        <w:spacing w:after="12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777F64" w:rsidRPr="008D32FA" w:rsidRDefault="00777F64" w:rsidP="002D6A1E">
      <w:pPr>
        <w:spacing w:after="12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309AD" w:rsidRPr="001C7321" w:rsidRDefault="00A309AD" w:rsidP="002D6A1E">
      <w:pPr>
        <w:spacing w:after="12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Πρακτική Άσκηση </w:t>
      </w:r>
      <w:r w:rsidR="00CA24AF">
        <w:rPr>
          <w:rFonts w:ascii="Verdana" w:hAnsi="Verdana"/>
          <w:b/>
          <w:bCs/>
          <w:color w:val="000000"/>
          <w:sz w:val="28"/>
          <w:szCs w:val="28"/>
        </w:rPr>
        <w:t xml:space="preserve">- </w:t>
      </w:r>
      <w:r w:rsidR="002B62C7" w:rsidRPr="008D32FA">
        <w:rPr>
          <w:rFonts w:ascii="Verdana" w:hAnsi="Verdana"/>
          <w:b/>
          <w:bCs/>
          <w:color w:val="000000"/>
          <w:sz w:val="28"/>
          <w:szCs w:val="28"/>
        </w:rPr>
        <w:t>Εαρινό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 Εξάμηνο 2020</w:t>
      </w:r>
      <w:r w:rsidR="000E2931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FD5270"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 2021</w:t>
      </w:r>
    </w:p>
    <w:p w:rsidR="00CA24AF" w:rsidRDefault="00F4254E" w:rsidP="002D6A1E">
      <w:pPr>
        <w:spacing w:after="12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Επανέναρξη </w:t>
      </w:r>
      <w:r w:rsidR="00A36766">
        <w:rPr>
          <w:rFonts w:ascii="Verdana" w:hAnsi="Verdana"/>
          <w:b/>
          <w:bCs/>
          <w:color w:val="000000"/>
          <w:sz w:val="28"/>
          <w:szCs w:val="28"/>
        </w:rPr>
        <w:t xml:space="preserve">Πρακτικής Άσκησης Δια Ζώσης </w:t>
      </w:r>
      <w:r>
        <w:rPr>
          <w:rFonts w:ascii="Verdana" w:hAnsi="Verdana"/>
          <w:b/>
          <w:bCs/>
          <w:color w:val="000000"/>
          <w:sz w:val="28"/>
          <w:szCs w:val="28"/>
        </w:rPr>
        <w:t xml:space="preserve">με 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έναρξη </w:t>
      </w:r>
      <w:r w:rsidR="00CA24AF">
        <w:rPr>
          <w:rFonts w:ascii="Verdana" w:hAnsi="Verdana"/>
          <w:b/>
          <w:bCs/>
          <w:color w:val="000000"/>
          <w:sz w:val="28"/>
          <w:szCs w:val="28"/>
        </w:rPr>
        <w:t>την</w:t>
      </w:r>
    </w:p>
    <w:p w:rsidR="00FD5270" w:rsidRDefault="00FD5270" w:rsidP="002D6A1E">
      <w:pPr>
        <w:spacing w:after="12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1</w:t>
      </w:r>
      <w:r w:rsidRPr="00FD5270">
        <w:rPr>
          <w:rFonts w:ascii="Verdana" w:hAnsi="Verdana"/>
          <w:b/>
          <w:bCs/>
          <w:color w:val="000000"/>
          <w:sz w:val="28"/>
          <w:szCs w:val="28"/>
          <w:vertAlign w:val="superscript"/>
        </w:rPr>
        <w:t>η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 xml:space="preserve"> Ιουν</w:t>
      </w:r>
      <w:r w:rsidR="001136D3">
        <w:rPr>
          <w:rFonts w:ascii="Verdana" w:hAnsi="Verdana"/>
          <w:b/>
          <w:bCs/>
          <w:color w:val="000000"/>
          <w:sz w:val="28"/>
          <w:szCs w:val="28"/>
        </w:rPr>
        <w:t>ί</w:t>
      </w:r>
      <w:r w:rsidR="00432568">
        <w:rPr>
          <w:rFonts w:ascii="Verdana" w:hAnsi="Verdana"/>
          <w:b/>
          <w:bCs/>
          <w:color w:val="000000"/>
          <w:sz w:val="28"/>
          <w:szCs w:val="28"/>
        </w:rPr>
        <w:t>ου 2021</w:t>
      </w:r>
    </w:p>
    <w:p w:rsidR="00AF0E85" w:rsidRPr="00FD5270" w:rsidRDefault="00AF0E85" w:rsidP="002D6A1E">
      <w:pPr>
        <w:spacing w:after="12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48065F" w:rsidRDefault="00B50C63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 Γραφείο Πρακτικής Άσκησης ενημερώνει τους φοιτητές των Τμημάτων του </w:t>
      </w:r>
      <w:r w:rsidR="001136D3">
        <w:rPr>
          <w:rFonts w:ascii="Verdana" w:eastAsia="Times New Roman" w:hAnsi="Verdana"/>
          <w:sz w:val="20"/>
          <w:szCs w:val="20"/>
          <w:lang w:eastAsia="el-GR"/>
        </w:rPr>
        <w:t>ΕΛΜΕΠΑ</w:t>
      </w:r>
      <w:r w:rsidR="00A36766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48065F">
        <w:rPr>
          <w:rFonts w:ascii="Verdana" w:eastAsia="Times New Roman" w:hAnsi="Verdana"/>
          <w:sz w:val="20"/>
          <w:szCs w:val="20"/>
          <w:lang w:eastAsia="el-GR"/>
        </w:rPr>
        <w:t xml:space="preserve">ότι </w:t>
      </w:r>
      <w:r w:rsidR="00F4254E">
        <w:rPr>
          <w:rFonts w:ascii="Verdana" w:eastAsia="Times New Roman" w:hAnsi="Verdana"/>
          <w:sz w:val="20"/>
          <w:szCs w:val="20"/>
          <w:lang w:eastAsia="el-GR"/>
        </w:rPr>
        <w:t xml:space="preserve">σε συνέχεια του </w:t>
      </w:r>
      <w:r w:rsidR="00F4254E" w:rsidRPr="009563F2">
        <w:rPr>
          <w:rFonts w:ascii="Verdana" w:eastAsia="Times New Roman" w:hAnsi="Verdana"/>
          <w:sz w:val="20"/>
          <w:szCs w:val="20"/>
          <w:lang w:eastAsia="el-GR"/>
        </w:rPr>
        <w:t xml:space="preserve">ΦΕΚ 1872/Β΄/8.5.2021 </w:t>
      </w:r>
      <w:r w:rsidR="00F4254E">
        <w:rPr>
          <w:rFonts w:ascii="Verdana" w:eastAsia="Times New Roman" w:hAnsi="Verdana"/>
          <w:sz w:val="20"/>
          <w:szCs w:val="20"/>
          <w:lang w:eastAsia="el-GR"/>
        </w:rPr>
        <w:t>η Πρακτική Άσκηση</w:t>
      </w:r>
      <w:r w:rsidR="00F4254E" w:rsidRPr="00F4254E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F4254E">
        <w:rPr>
          <w:rFonts w:ascii="Verdana" w:eastAsia="Times New Roman" w:hAnsi="Verdana"/>
          <w:sz w:val="20"/>
          <w:szCs w:val="20"/>
          <w:lang w:eastAsia="el-GR"/>
        </w:rPr>
        <w:t xml:space="preserve">θα ξεκινήσει </w:t>
      </w:r>
      <w:r w:rsidR="00F4254E" w:rsidRPr="00F4254E">
        <w:rPr>
          <w:rFonts w:ascii="Verdana" w:eastAsia="Times New Roman" w:hAnsi="Verdana"/>
          <w:sz w:val="20"/>
          <w:szCs w:val="20"/>
          <w:lang w:eastAsia="el-GR"/>
        </w:rPr>
        <w:t xml:space="preserve">Δια Ζώσης </w:t>
      </w:r>
      <w:r w:rsidR="00F4254E">
        <w:rPr>
          <w:rFonts w:ascii="Verdana" w:eastAsia="Times New Roman" w:hAnsi="Verdana"/>
          <w:sz w:val="20"/>
          <w:szCs w:val="20"/>
          <w:lang w:eastAsia="el-GR"/>
        </w:rPr>
        <w:t>την 1</w:t>
      </w:r>
      <w:r w:rsidR="00F4254E" w:rsidRPr="009563F2">
        <w:rPr>
          <w:rFonts w:ascii="Verdana" w:eastAsia="Times New Roman" w:hAnsi="Verdana"/>
          <w:sz w:val="20"/>
          <w:szCs w:val="20"/>
          <w:lang w:eastAsia="el-GR"/>
        </w:rPr>
        <w:t>η</w:t>
      </w:r>
      <w:r w:rsidR="00F4254E">
        <w:rPr>
          <w:rFonts w:ascii="Verdana" w:eastAsia="Times New Roman" w:hAnsi="Verdana"/>
          <w:sz w:val="20"/>
          <w:szCs w:val="20"/>
          <w:lang w:eastAsia="el-GR"/>
        </w:rPr>
        <w:t xml:space="preserve"> Ιουνίου 2021 για όλους τους </w:t>
      </w:r>
      <w:r w:rsidR="00E5749F">
        <w:rPr>
          <w:rFonts w:ascii="Verdana" w:eastAsia="Times New Roman" w:hAnsi="Verdana"/>
          <w:sz w:val="20"/>
          <w:szCs w:val="20"/>
          <w:lang w:eastAsia="el-GR"/>
        </w:rPr>
        <w:t>φοιτητές α) φοιτητές</w:t>
      </w:r>
      <w:r w:rsidR="00F4254E">
        <w:rPr>
          <w:rFonts w:ascii="Verdana" w:eastAsia="Times New Roman" w:hAnsi="Verdana"/>
          <w:sz w:val="20"/>
          <w:szCs w:val="20"/>
          <w:lang w:eastAsia="el-GR"/>
        </w:rPr>
        <w:t xml:space="preserve"> που είναι σε αναστολή από 6/11/2020</w:t>
      </w:r>
      <w:r w:rsidR="00E5749F">
        <w:rPr>
          <w:rFonts w:ascii="Verdana" w:eastAsia="Times New Roman" w:hAnsi="Verdana"/>
          <w:sz w:val="20"/>
          <w:szCs w:val="20"/>
          <w:lang w:eastAsia="el-GR"/>
        </w:rPr>
        <w:t xml:space="preserve">, β) φοιτητές που πραγματοποιούν πρακτική εξ αποστάσεως και γ) φοιτητές που έχουν καταθέσει αίτηση για έναρξη πρακτικής </w:t>
      </w:r>
      <w:r w:rsidR="002D6A1E">
        <w:rPr>
          <w:rFonts w:ascii="Verdana" w:eastAsia="Times New Roman" w:hAnsi="Verdana"/>
          <w:sz w:val="20"/>
          <w:szCs w:val="20"/>
          <w:lang w:eastAsia="el-GR"/>
        </w:rPr>
        <w:t>το εαρινό εξάμηνο</w:t>
      </w:r>
      <w:r w:rsidR="0048065F" w:rsidRPr="0083690F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E5749F" w:rsidRDefault="00E5749F" w:rsidP="002D6A1E">
      <w:pPr>
        <w:spacing w:after="120" w:line="240" w:lineRule="auto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E5749F">
        <w:rPr>
          <w:rFonts w:ascii="Verdana" w:eastAsia="Times New Roman" w:hAnsi="Verdana"/>
          <w:b/>
          <w:sz w:val="20"/>
          <w:szCs w:val="20"/>
          <w:lang w:eastAsia="el-GR"/>
        </w:rPr>
        <w:t xml:space="preserve">Απαραίτητες ενέργειες </w:t>
      </w:r>
    </w:p>
    <w:p w:rsidR="00E5749F" w:rsidRPr="00CA24AF" w:rsidRDefault="00E5749F" w:rsidP="002D6A1E">
      <w:pPr>
        <w:spacing w:after="120" w:line="240" w:lineRule="auto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CA24AF">
        <w:rPr>
          <w:rFonts w:ascii="Verdana" w:eastAsia="Times New Roman" w:hAnsi="Verdana"/>
          <w:b/>
          <w:sz w:val="20"/>
          <w:szCs w:val="20"/>
          <w:lang w:eastAsia="el-GR"/>
        </w:rPr>
        <w:t>α) φοιτητές που είναι σε αναστολή από 6/11/2020</w:t>
      </w:r>
    </w:p>
    <w:p w:rsidR="002D6A1E" w:rsidRDefault="002D6A1E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 xml:space="preserve">Όσοι επιθυμούν να συνεχίσουν την πρακτική από 1/6 πρέπει να διαβάσουν και να αποστείλουν στον φορέα για συμπλήρωση την επισυναπτόμενη Βεβαίωση </w:t>
      </w:r>
      <w:proofErr w:type="spellStart"/>
      <w:r>
        <w:rPr>
          <w:rFonts w:ascii="Verdana" w:eastAsia="Times New Roman" w:hAnsi="Verdana"/>
          <w:sz w:val="20"/>
          <w:szCs w:val="20"/>
          <w:lang w:eastAsia="el-GR"/>
        </w:rPr>
        <w:t>Νο</w:t>
      </w:r>
      <w:proofErr w:type="spellEnd"/>
      <w:r>
        <w:rPr>
          <w:rFonts w:ascii="Verdana" w:eastAsia="Times New Roman" w:hAnsi="Verdana"/>
          <w:sz w:val="20"/>
          <w:szCs w:val="20"/>
          <w:lang w:eastAsia="el-GR"/>
        </w:rPr>
        <w:t xml:space="preserve"> 1 και έπειτα να την </w:t>
      </w:r>
      <w:r w:rsidR="00CA24AF">
        <w:rPr>
          <w:rFonts w:ascii="Verdana" w:eastAsia="Times New Roman" w:hAnsi="Verdana"/>
          <w:sz w:val="20"/>
          <w:szCs w:val="20"/>
          <w:lang w:eastAsia="el-GR"/>
        </w:rPr>
        <w:t xml:space="preserve">καταθέσουν στη Γραμματεία του Τμήματός τους το αργότερο έως την </w:t>
      </w:r>
      <w:r w:rsidR="00FE0D2E">
        <w:rPr>
          <w:rFonts w:ascii="Verdana" w:eastAsia="Times New Roman" w:hAnsi="Verdana"/>
          <w:sz w:val="20"/>
          <w:szCs w:val="20"/>
          <w:lang w:eastAsia="el-GR"/>
        </w:rPr>
        <w:t>Δευτέρα 17</w:t>
      </w:r>
      <w:bookmarkStart w:id="0" w:name="_GoBack"/>
      <w:bookmarkEnd w:id="0"/>
      <w:r w:rsidR="00CA24AF">
        <w:rPr>
          <w:rFonts w:ascii="Verdana" w:eastAsia="Times New Roman" w:hAnsi="Verdana"/>
          <w:sz w:val="20"/>
          <w:szCs w:val="20"/>
          <w:lang w:eastAsia="el-GR"/>
        </w:rPr>
        <w:t>/5.</w:t>
      </w:r>
    </w:p>
    <w:p w:rsidR="0034731C" w:rsidRDefault="0034731C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>Για κάθε άλλη περίπτωση (διακοπή πρακτικής, αλλαγή φορέα κ.λπ.) ο φοιτητής οφείλει άμεσα να ενημερώσει το Τμήμα του και το Γραφείο Πρακτικής Άσκησης.</w:t>
      </w:r>
    </w:p>
    <w:p w:rsidR="002D6A1E" w:rsidRDefault="002D6A1E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p w:rsidR="00E5749F" w:rsidRPr="00CA24AF" w:rsidRDefault="00E5749F" w:rsidP="002D6A1E">
      <w:pPr>
        <w:spacing w:after="120" w:line="240" w:lineRule="auto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CA24AF">
        <w:rPr>
          <w:rFonts w:ascii="Verdana" w:eastAsia="Times New Roman" w:hAnsi="Verdana"/>
          <w:b/>
          <w:sz w:val="20"/>
          <w:szCs w:val="20"/>
          <w:lang w:eastAsia="el-GR"/>
        </w:rPr>
        <w:t>β) φοιτητές που πραγματοποιούν πρακτική εξ αποστάσεως</w:t>
      </w:r>
    </w:p>
    <w:p w:rsidR="00CA24AF" w:rsidRDefault="00CA24AF" w:rsidP="00CA24AF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 xml:space="preserve">Για να συνεχίσουν την πρακτική δια ζώσης από 1/6 πρέπει να διαβάσουν και να αποστείλουν στον φορέα για συμπλήρωση την επισυναπτόμενη Βεβαίωση </w:t>
      </w:r>
      <w:proofErr w:type="spellStart"/>
      <w:r>
        <w:rPr>
          <w:rFonts w:ascii="Verdana" w:eastAsia="Times New Roman" w:hAnsi="Verdana"/>
          <w:sz w:val="20"/>
          <w:szCs w:val="20"/>
          <w:lang w:eastAsia="el-GR"/>
        </w:rPr>
        <w:t>Νο</w:t>
      </w:r>
      <w:proofErr w:type="spellEnd"/>
      <w:r>
        <w:rPr>
          <w:rFonts w:ascii="Verdana" w:eastAsia="Times New Roman" w:hAnsi="Verdana"/>
          <w:sz w:val="20"/>
          <w:szCs w:val="20"/>
          <w:lang w:eastAsia="el-GR"/>
        </w:rPr>
        <w:t xml:space="preserve"> 2 και έπειτα να την καταθέσουν στη Γραμματεία του Τμήματος το αργότερο έως την </w:t>
      </w:r>
      <w:r w:rsidR="00FE0D2E">
        <w:rPr>
          <w:rFonts w:ascii="Verdana" w:eastAsia="Times New Roman" w:hAnsi="Verdana"/>
          <w:sz w:val="20"/>
          <w:szCs w:val="20"/>
          <w:lang w:eastAsia="el-GR"/>
        </w:rPr>
        <w:t>Δευτέρα 17</w:t>
      </w:r>
      <w:r>
        <w:rPr>
          <w:rFonts w:ascii="Verdana" w:eastAsia="Times New Roman" w:hAnsi="Verdana"/>
          <w:sz w:val="20"/>
          <w:szCs w:val="20"/>
          <w:lang w:eastAsia="el-GR"/>
        </w:rPr>
        <w:t>/5.</w:t>
      </w:r>
    </w:p>
    <w:p w:rsidR="00CA24AF" w:rsidRDefault="00CA24AF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p w:rsidR="00E5749F" w:rsidRPr="00CA24AF" w:rsidRDefault="00E5749F" w:rsidP="002D6A1E">
      <w:pPr>
        <w:spacing w:after="120" w:line="240" w:lineRule="auto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 w:rsidRPr="00CA24AF">
        <w:rPr>
          <w:rFonts w:ascii="Verdana" w:eastAsia="Times New Roman" w:hAnsi="Verdana"/>
          <w:b/>
          <w:sz w:val="20"/>
          <w:szCs w:val="20"/>
          <w:lang w:eastAsia="el-GR"/>
        </w:rPr>
        <w:t>γ) φοιτητές που έχουν καταθέσει αίτηση για έναρξη πρακτικής</w:t>
      </w:r>
    </w:p>
    <w:p w:rsidR="00E5749F" w:rsidRPr="00E5749F" w:rsidRDefault="00E5749F" w:rsidP="002D6A1E">
      <w:pPr>
        <w:spacing w:after="120" w:line="240" w:lineRule="auto"/>
        <w:jc w:val="both"/>
        <w:rPr>
          <w:rFonts w:ascii="Verdana" w:eastAsia="Times New Roman" w:hAnsi="Verdana"/>
          <w:b/>
          <w:sz w:val="20"/>
          <w:szCs w:val="20"/>
          <w:lang w:eastAsia="el-GR"/>
        </w:rPr>
      </w:pPr>
      <w:r>
        <w:rPr>
          <w:rFonts w:ascii="Verdana" w:eastAsia="Times New Roman" w:hAnsi="Verdana"/>
          <w:sz w:val="20"/>
          <w:szCs w:val="20"/>
          <w:lang w:eastAsia="el-GR"/>
        </w:rPr>
        <w:t xml:space="preserve">Οι φοιτητές που έχουν καταθέσει τα απαραίτητα δικαιολογητικά πρέπει να περιμένουν </w:t>
      </w:r>
      <w:r w:rsidR="002D6A1E">
        <w:rPr>
          <w:rFonts w:ascii="Verdana" w:eastAsia="Times New Roman" w:hAnsi="Verdana"/>
          <w:sz w:val="20"/>
          <w:szCs w:val="20"/>
          <w:lang w:eastAsia="el-GR"/>
        </w:rPr>
        <w:t>την απόφαση έγκρισης. Θα λάβουν σχετικό μήνυμα με αναλυτικές οδηγίες μετά τις 24/5.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2D6A1E" w:rsidRDefault="002D6A1E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p w:rsidR="00CA24AF" w:rsidRPr="006309FA" w:rsidRDefault="00CA24AF" w:rsidP="006309FA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6309FA">
        <w:rPr>
          <w:rFonts w:ascii="Verdana" w:eastAsia="Times New Roman" w:hAnsi="Verdana"/>
          <w:b/>
          <w:sz w:val="20"/>
          <w:szCs w:val="20"/>
          <w:lang w:eastAsia="el-GR"/>
        </w:rPr>
        <w:t>ΠΡΟΣΟΧΗ: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 xml:space="preserve">Για όλους τους </w:t>
      </w:r>
      <w:r>
        <w:rPr>
          <w:rFonts w:ascii="Verdana" w:eastAsia="Times New Roman" w:hAnsi="Verdana"/>
          <w:sz w:val="20"/>
          <w:szCs w:val="20"/>
          <w:lang w:eastAsia="el-GR"/>
        </w:rPr>
        <w:t xml:space="preserve">φοιτητές που θα πραγματοποιήσουν πρακτική άσκηση δια ζώσης 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 xml:space="preserve">είναι υποχρεωτική η διενέργεια </w:t>
      </w:r>
      <w:r w:rsidRPr="006309FA">
        <w:rPr>
          <w:rFonts w:ascii="Verdana" w:eastAsia="Times New Roman" w:hAnsi="Verdana"/>
          <w:sz w:val="20"/>
          <w:szCs w:val="20"/>
          <w:lang w:eastAsia="el-GR"/>
        </w:rPr>
        <w:t>αυτοδιαγνωστικ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>ού</w:t>
      </w:r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>ελέγχου</w:t>
      </w:r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 (</w:t>
      </w:r>
      <w:proofErr w:type="spellStart"/>
      <w:r w:rsidRPr="006309FA">
        <w:rPr>
          <w:rFonts w:ascii="Verdana" w:eastAsia="Times New Roman" w:hAnsi="Verdana"/>
          <w:sz w:val="20"/>
          <w:szCs w:val="20"/>
          <w:lang w:eastAsia="el-GR"/>
        </w:rPr>
        <w:t>self</w:t>
      </w:r>
      <w:proofErr w:type="spellEnd"/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proofErr w:type="spellStart"/>
      <w:r w:rsidRPr="006309FA">
        <w:rPr>
          <w:rFonts w:ascii="Verdana" w:eastAsia="Times New Roman" w:hAnsi="Verdana"/>
          <w:sz w:val="20"/>
          <w:szCs w:val="20"/>
          <w:lang w:eastAsia="el-GR"/>
        </w:rPr>
        <w:t>test</w:t>
      </w:r>
      <w:proofErr w:type="spellEnd"/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) </w:t>
      </w:r>
      <w:proofErr w:type="spellStart"/>
      <w:r w:rsidRPr="006309FA">
        <w:rPr>
          <w:rFonts w:ascii="Verdana" w:eastAsia="Times New Roman" w:hAnsi="Verdana"/>
          <w:sz w:val="20"/>
          <w:szCs w:val="20"/>
          <w:lang w:eastAsia="el-GR"/>
        </w:rPr>
        <w:t>νόσησης</w:t>
      </w:r>
      <w:proofErr w:type="spellEnd"/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 από τον </w:t>
      </w:r>
      <w:proofErr w:type="spellStart"/>
      <w:r w:rsidRPr="006309FA">
        <w:rPr>
          <w:rFonts w:ascii="Verdana" w:eastAsia="Times New Roman" w:hAnsi="Verdana"/>
          <w:sz w:val="20"/>
          <w:szCs w:val="20"/>
          <w:lang w:eastAsia="el-GR"/>
        </w:rPr>
        <w:t>κορωνοϊό</w:t>
      </w:r>
      <w:proofErr w:type="spellEnd"/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 COVID-19 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 xml:space="preserve">και η δήλωση αποτελέσματος </w:t>
      </w:r>
      <w:r w:rsidRPr="006309FA">
        <w:rPr>
          <w:rFonts w:ascii="Verdana" w:eastAsia="Times New Roman" w:hAnsi="Verdana"/>
          <w:sz w:val="20"/>
          <w:szCs w:val="20"/>
          <w:lang w:eastAsia="el-GR"/>
        </w:rPr>
        <w:t>σύμφωνα με τ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>ο</w:t>
      </w:r>
      <w:r w:rsidRPr="006309FA">
        <w:rPr>
          <w:rFonts w:ascii="Verdana" w:eastAsia="Times New Roman" w:hAnsi="Verdana"/>
          <w:sz w:val="20"/>
          <w:szCs w:val="20"/>
          <w:lang w:eastAsia="el-GR"/>
        </w:rPr>
        <w:t xml:space="preserve"> ΦΕΚ 1866/Β΄/7.5.2021</w:t>
      </w:r>
      <w:r w:rsidR="006309FA">
        <w:rPr>
          <w:rFonts w:ascii="Verdana" w:eastAsia="Times New Roman" w:hAnsi="Verdana"/>
          <w:sz w:val="20"/>
          <w:szCs w:val="20"/>
          <w:lang w:eastAsia="el-GR"/>
        </w:rPr>
        <w:t xml:space="preserve"> (επισυνάπτεται)</w:t>
      </w:r>
      <w:r w:rsidRPr="006309FA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432568" w:rsidRDefault="00432568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p w:rsidR="00432568" w:rsidRDefault="00432568" w:rsidP="002D6A1E">
      <w:pPr>
        <w:pStyle w:val="Web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Γραφείο Πρακτικής Άσκησης</w:t>
      </w:r>
    </w:p>
    <w:p w:rsidR="00432568" w:rsidRDefault="00432568" w:rsidP="002D6A1E">
      <w:pPr>
        <w:pStyle w:val="Web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Εσταυρωμένος, 71004 Ηράκλειο Κρήτης</w:t>
      </w:r>
    </w:p>
    <w:p w:rsidR="00432568" w:rsidRDefault="00432568" w:rsidP="002D6A1E">
      <w:pPr>
        <w:pStyle w:val="Web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Τηλέφωνα: 2810 379337, 2810 379472</w:t>
      </w:r>
    </w:p>
    <w:p w:rsidR="00432568" w:rsidRDefault="00432568" w:rsidP="002D6A1E">
      <w:pPr>
        <w:pStyle w:val="Web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Email: </w:t>
      </w:r>
      <w:hyperlink r:id="rId8" w:history="1">
        <w:r>
          <w:rPr>
            <w:rStyle w:val="-"/>
            <w:rFonts w:ascii="Arial" w:hAnsi="Arial" w:cs="Arial"/>
            <w:i/>
            <w:iCs/>
            <w:color w:val="2EA3F2"/>
            <w:sz w:val="21"/>
            <w:szCs w:val="21"/>
            <w:bdr w:val="none" w:sz="0" w:space="0" w:color="auto" w:frame="1"/>
          </w:rPr>
          <w:t>gpa@hmu.gr</w:t>
        </w:r>
      </w:hyperlink>
    </w:p>
    <w:p w:rsidR="00432568" w:rsidRDefault="00432568" w:rsidP="002D6A1E">
      <w:pPr>
        <w:pStyle w:val="Web"/>
        <w:shd w:val="clear" w:color="auto" w:fill="FFFFFF"/>
        <w:spacing w:before="0" w:beforeAutospacing="0" w:after="120" w:afterAutospacing="0"/>
        <w:jc w:val="righ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Web </w:t>
      </w:r>
      <w:proofErr w:type="spellStart"/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Address</w:t>
      </w:r>
      <w:proofErr w:type="spellEnd"/>
      <w:r>
        <w:rPr>
          <w:rStyle w:val="ac"/>
          <w:rFonts w:ascii="Arial" w:hAnsi="Arial" w:cs="Arial"/>
          <w:color w:val="666666"/>
          <w:sz w:val="21"/>
          <w:szCs w:val="21"/>
          <w:bdr w:val="none" w:sz="0" w:space="0" w:color="auto" w:frame="1"/>
        </w:rPr>
        <w:t>:</w:t>
      </w:r>
      <w:r>
        <w:rPr>
          <w:rFonts w:ascii="Arial" w:hAnsi="Arial" w:cs="Arial"/>
          <w:color w:val="666666"/>
          <w:sz w:val="21"/>
          <w:szCs w:val="21"/>
        </w:rPr>
        <w:t> </w:t>
      </w:r>
      <w:hyperlink r:id="rId9" w:history="1">
        <w:r>
          <w:rPr>
            <w:rStyle w:val="-"/>
            <w:rFonts w:ascii="Arial" w:hAnsi="Arial" w:cs="Arial"/>
            <w:color w:val="2EA3F2"/>
            <w:sz w:val="21"/>
            <w:szCs w:val="21"/>
            <w:bdr w:val="none" w:sz="0" w:space="0" w:color="auto" w:frame="1"/>
          </w:rPr>
          <w:t>https://praktiki.hmu.gr/</w:t>
        </w:r>
      </w:hyperlink>
    </w:p>
    <w:p w:rsidR="00A36766" w:rsidRDefault="00A36766" w:rsidP="002D6A1E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el-GR"/>
        </w:rPr>
      </w:pPr>
    </w:p>
    <w:sectPr w:rsidR="00A36766" w:rsidSect="007942EA">
      <w:headerReference w:type="default" r:id="rId10"/>
      <w:footerReference w:type="default" r:id="rId11"/>
      <w:pgSz w:w="11906" w:h="16838"/>
      <w:pgMar w:top="1440" w:right="1080" w:bottom="1701" w:left="1080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F3" w:rsidRDefault="005E23F3" w:rsidP="00AA4D07">
      <w:pPr>
        <w:spacing w:after="0" w:line="240" w:lineRule="auto"/>
      </w:pPr>
      <w:r>
        <w:separator/>
      </w:r>
    </w:p>
  </w:endnote>
  <w:endnote w:type="continuationSeparator" w:id="0">
    <w:p w:rsidR="005E23F3" w:rsidRDefault="005E23F3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A" w:rsidRPr="007942EA" w:rsidRDefault="00AB296B" w:rsidP="007942EA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210300" cy="1021080"/>
          <wp:effectExtent l="0" t="0" r="0" b="7620"/>
          <wp:docPr id="1" name="Εικόνα 1" descr="ESPA 8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 8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F3" w:rsidRDefault="005E23F3" w:rsidP="00AA4D07">
      <w:pPr>
        <w:spacing w:after="0" w:line="240" w:lineRule="auto"/>
      </w:pPr>
      <w:r>
        <w:separator/>
      </w:r>
    </w:p>
  </w:footnote>
  <w:footnote w:type="continuationSeparator" w:id="0">
    <w:p w:rsidR="005E23F3" w:rsidRDefault="005E23F3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jc w:val="center"/>
      <w:tblLook w:val="01E0" w:firstRow="1" w:lastRow="1" w:firstColumn="1" w:lastColumn="1" w:noHBand="0" w:noVBand="0"/>
    </w:tblPr>
    <w:tblGrid>
      <w:gridCol w:w="9720"/>
    </w:tblGrid>
    <w:tr w:rsidR="000E2931" w:rsidRPr="000E2931" w:rsidTr="000E2931">
      <w:trPr>
        <w:trHeight w:val="816"/>
        <w:jc w:val="center"/>
      </w:trPr>
      <w:tc>
        <w:tcPr>
          <w:tcW w:w="9720" w:type="dxa"/>
          <w:tcBorders>
            <w:bottom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szCs w:val="10"/>
              <w:lang w:eastAsia="el-GR"/>
            </w:rPr>
          </w:pPr>
        </w:p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360" w:lineRule="auto"/>
            <w:ind w:left="-4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</w:pPr>
          <w:r w:rsidRPr="000E2931"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  <w:t>ΕΛΛΗΝΙΚΟ ΜΕΣΟΓΕΙΑΚΟ ΠΑΝΕΠΙΣΤΗΜΙΟ</w:t>
          </w:r>
        </w:p>
        <w:p w:rsidR="000E2931" w:rsidRPr="000E2931" w:rsidRDefault="000E2931" w:rsidP="000E2931">
          <w:pPr>
            <w:spacing w:after="160" w:line="259" w:lineRule="auto"/>
            <w:ind w:left="-4" w:right="252"/>
            <w:jc w:val="center"/>
            <w:rPr>
              <w:rFonts w:ascii="Times New Roman" w:hAnsi="Times New Roman"/>
              <w:b/>
              <w:sz w:val="28"/>
            </w:rPr>
          </w:pPr>
          <w:r w:rsidRPr="000E2931">
            <w:rPr>
              <w:rFonts w:ascii="Times New Roman" w:hAnsi="Times New Roman"/>
              <w:b/>
              <w:sz w:val="28"/>
            </w:rPr>
            <w:t>ΓΡΑΦΕΙΟ ΠΡΑΚΤΙΚΗΣ ΑΣΚΗΣΗΣ</w:t>
          </w:r>
        </w:p>
      </w:tc>
    </w:tr>
    <w:tr w:rsidR="000E2931" w:rsidRPr="000E2931" w:rsidTr="000E2931">
      <w:trPr>
        <w:trHeight w:val="71"/>
        <w:jc w:val="center"/>
      </w:trPr>
      <w:tc>
        <w:tcPr>
          <w:tcW w:w="9720" w:type="dxa"/>
          <w:tcBorders>
            <w:top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Cs/>
              <w:lang w:eastAsia="el-GR"/>
            </w:rPr>
          </w:pPr>
        </w:p>
      </w:tc>
    </w:tr>
  </w:tbl>
  <w:p w:rsidR="000E2931" w:rsidRPr="000E2931" w:rsidRDefault="000E2931" w:rsidP="000E293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50B2BEA"/>
    <w:multiLevelType w:val="hybridMultilevel"/>
    <w:tmpl w:val="F394F8F2"/>
    <w:lvl w:ilvl="0" w:tplc="00E002B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7"/>
  </w:num>
  <w:num w:numId="6">
    <w:abstractNumId w:val="6"/>
  </w:num>
  <w:num w:numId="7">
    <w:abstractNumId w:val="7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2"/>
  </w:num>
  <w:num w:numId="13">
    <w:abstractNumId w:val="10"/>
  </w:num>
  <w:num w:numId="14">
    <w:abstractNumId w:val="0"/>
  </w:num>
  <w:num w:numId="15">
    <w:abstractNumId w:val="9"/>
  </w:num>
  <w:num w:numId="16">
    <w:abstractNumId w:val="1"/>
  </w:num>
  <w:num w:numId="17">
    <w:abstractNumId w:val="19"/>
  </w:num>
  <w:num w:numId="18">
    <w:abstractNumId w:val="3"/>
  </w:num>
  <w:num w:numId="19">
    <w:abstractNumId w:val="18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75E8"/>
    <w:rsid w:val="000860AE"/>
    <w:rsid w:val="000A4072"/>
    <w:rsid w:val="000C35AD"/>
    <w:rsid w:val="000E2931"/>
    <w:rsid w:val="000E34C7"/>
    <w:rsid w:val="000E447C"/>
    <w:rsid w:val="000E6873"/>
    <w:rsid w:val="00104619"/>
    <w:rsid w:val="00106EAA"/>
    <w:rsid w:val="001136D3"/>
    <w:rsid w:val="0011513C"/>
    <w:rsid w:val="00126D96"/>
    <w:rsid w:val="0014139B"/>
    <w:rsid w:val="00154260"/>
    <w:rsid w:val="0016166B"/>
    <w:rsid w:val="00182583"/>
    <w:rsid w:val="00183187"/>
    <w:rsid w:val="0019533A"/>
    <w:rsid w:val="001A5D8B"/>
    <w:rsid w:val="001C7321"/>
    <w:rsid w:val="001D1450"/>
    <w:rsid w:val="001E5473"/>
    <w:rsid w:val="0020068C"/>
    <w:rsid w:val="00214B61"/>
    <w:rsid w:val="002170C9"/>
    <w:rsid w:val="00235420"/>
    <w:rsid w:val="00264A12"/>
    <w:rsid w:val="00283319"/>
    <w:rsid w:val="002926B1"/>
    <w:rsid w:val="00293304"/>
    <w:rsid w:val="00295E9F"/>
    <w:rsid w:val="002B0C60"/>
    <w:rsid w:val="002B314E"/>
    <w:rsid w:val="002B38C8"/>
    <w:rsid w:val="002B62C7"/>
    <w:rsid w:val="002C2AA9"/>
    <w:rsid w:val="002D6A1E"/>
    <w:rsid w:val="002D75FB"/>
    <w:rsid w:val="002F1814"/>
    <w:rsid w:val="0030271E"/>
    <w:rsid w:val="00324A27"/>
    <w:rsid w:val="0034731C"/>
    <w:rsid w:val="003549AC"/>
    <w:rsid w:val="0037086B"/>
    <w:rsid w:val="003811E4"/>
    <w:rsid w:val="003B3087"/>
    <w:rsid w:val="003B71CC"/>
    <w:rsid w:val="003C6D4D"/>
    <w:rsid w:val="003D0D02"/>
    <w:rsid w:val="003D4116"/>
    <w:rsid w:val="003E35E8"/>
    <w:rsid w:val="003E4D62"/>
    <w:rsid w:val="00406C67"/>
    <w:rsid w:val="004173A3"/>
    <w:rsid w:val="00432568"/>
    <w:rsid w:val="004330CA"/>
    <w:rsid w:val="00443690"/>
    <w:rsid w:val="00444DA6"/>
    <w:rsid w:val="00477F69"/>
    <w:rsid w:val="0048065F"/>
    <w:rsid w:val="004878EB"/>
    <w:rsid w:val="004A335B"/>
    <w:rsid w:val="004D3D14"/>
    <w:rsid w:val="00531FA0"/>
    <w:rsid w:val="005366A6"/>
    <w:rsid w:val="00546DDE"/>
    <w:rsid w:val="0055337A"/>
    <w:rsid w:val="00585925"/>
    <w:rsid w:val="0058710D"/>
    <w:rsid w:val="00590ED8"/>
    <w:rsid w:val="005E1D85"/>
    <w:rsid w:val="005E23F3"/>
    <w:rsid w:val="005E2A9C"/>
    <w:rsid w:val="005E73A1"/>
    <w:rsid w:val="005F175B"/>
    <w:rsid w:val="00613BAF"/>
    <w:rsid w:val="006256E4"/>
    <w:rsid w:val="006309FA"/>
    <w:rsid w:val="0063705C"/>
    <w:rsid w:val="00641FC6"/>
    <w:rsid w:val="0064206C"/>
    <w:rsid w:val="00642561"/>
    <w:rsid w:val="00646FCF"/>
    <w:rsid w:val="006607A7"/>
    <w:rsid w:val="00662D41"/>
    <w:rsid w:val="006764C0"/>
    <w:rsid w:val="0068174F"/>
    <w:rsid w:val="00681D31"/>
    <w:rsid w:val="006D12E8"/>
    <w:rsid w:val="006F08A0"/>
    <w:rsid w:val="00722A70"/>
    <w:rsid w:val="00745BF4"/>
    <w:rsid w:val="007643D4"/>
    <w:rsid w:val="00777F64"/>
    <w:rsid w:val="007833B6"/>
    <w:rsid w:val="007942EA"/>
    <w:rsid w:val="007A6C42"/>
    <w:rsid w:val="007A7EE5"/>
    <w:rsid w:val="007B0FA0"/>
    <w:rsid w:val="007F0CD0"/>
    <w:rsid w:val="008157D3"/>
    <w:rsid w:val="00824477"/>
    <w:rsid w:val="0083690F"/>
    <w:rsid w:val="008565BE"/>
    <w:rsid w:val="0088445F"/>
    <w:rsid w:val="00891E02"/>
    <w:rsid w:val="008926E5"/>
    <w:rsid w:val="0089508F"/>
    <w:rsid w:val="00897A15"/>
    <w:rsid w:val="008B7F10"/>
    <w:rsid w:val="008D2EF5"/>
    <w:rsid w:val="008D32FA"/>
    <w:rsid w:val="008D66A4"/>
    <w:rsid w:val="00902CD7"/>
    <w:rsid w:val="00920979"/>
    <w:rsid w:val="00925E25"/>
    <w:rsid w:val="0092631E"/>
    <w:rsid w:val="009265D5"/>
    <w:rsid w:val="009563F2"/>
    <w:rsid w:val="009575D8"/>
    <w:rsid w:val="00957FA3"/>
    <w:rsid w:val="0097562A"/>
    <w:rsid w:val="0097569C"/>
    <w:rsid w:val="009A5161"/>
    <w:rsid w:val="009C3073"/>
    <w:rsid w:val="009C366A"/>
    <w:rsid w:val="009F2A1E"/>
    <w:rsid w:val="00A15F43"/>
    <w:rsid w:val="00A248EF"/>
    <w:rsid w:val="00A309AD"/>
    <w:rsid w:val="00A36766"/>
    <w:rsid w:val="00A651E7"/>
    <w:rsid w:val="00A8442D"/>
    <w:rsid w:val="00AA0DFE"/>
    <w:rsid w:val="00AA4D07"/>
    <w:rsid w:val="00AB296B"/>
    <w:rsid w:val="00AD5749"/>
    <w:rsid w:val="00AE12A2"/>
    <w:rsid w:val="00AE4BDD"/>
    <w:rsid w:val="00AF0E85"/>
    <w:rsid w:val="00B061C0"/>
    <w:rsid w:val="00B12A5A"/>
    <w:rsid w:val="00B21D19"/>
    <w:rsid w:val="00B50C63"/>
    <w:rsid w:val="00B7663D"/>
    <w:rsid w:val="00B94BDF"/>
    <w:rsid w:val="00B95837"/>
    <w:rsid w:val="00BB0D81"/>
    <w:rsid w:val="00BB1FD0"/>
    <w:rsid w:val="00BC7D99"/>
    <w:rsid w:val="00BE2276"/>
    <w:rsid w:val="00C6505D"/>
    <w:rsid w:val="00C722DE"/>
    <w:rsid w:val="00C7266F"/>
    <w:rsid w:val="00C917AD"/>
    <w:rsid w:val="00C91D05"/>
    <w:rsid w:val="00C96A5A"/>
    <w:rsid w:val="00CA24AF"/>
    <w:rsid w:val="00CC31E5"/>
    <w:rsid w:val="00CC3E8D"/>
    <w:rsid w:val="00CE1AD6"/>
    <w:rsid w:val="00CE697F"/>
    <w:rsid w:val="00CF6C47"/>
    <w:rsid w:val="00D00A3F"/>
    <w:rsid w:val="00D26A41"/>
    <w:rsid w:val="00D323C5"/>
    <w:rsid w:val="00D519B0"/>
    <w:rsid w:val="00D5737C"/>
    <w:rsid w:val="00D62843"/>
    <w:rsid w:val="00D8066B"/>
    <w:rsid w:val="00DB0368"/>
    <w:rsid w:val="00DB7C61"/>
    <w:rsid w:val="00DE34AA"/>
    <w:rsid w:val="00DF09D5"/>
    <w:rsid w:val="00DF6EA0"/>
    <w:rsid w:val="00E07267"/>
    <w:rsid w:val="00E42E55"/>
    <w:rsid w:val="00E445E9"/>
    <w:rsid w:val="00E5749F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25F8"/>
    <w:rsid w:val="00F325AD"/>
    <w:rsid w:val="00F4254E"/>
    <w:rsid w:val="00F8272A"/>
    <w:rsid w:val="00F91D1A"/>
    <w:rsid w:val="00FD5270"/>
    <w:rsid w:val="00FE0D2E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63152"/>
  <w15:docId w15:val="{43046593-FF72-4F5E-A918-6F8F9700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  <w:style w:type="character" w:styleId="aa">
    <w:name w:val="Strong"/>
    <w:basedOn w:val="a0"/>
    <w:uiPriority w:val="22"/>
    <w:qFormat/>
    <w:rsid w:val="00A36766"/>
    <w:rPr>
      <w:b/>
      <w:bCs/>
    </w:rPr>
  </w:style>
  <w:style w:type="paragraph" w:styleId="ab">
    <w:name w:val="List Paragraph"/>
    <w:basedOn w:val="a"/>
    <w:uiPriority w:val="34"/>
    <w:qFormat/>
    <w:rsid w:val="00A3676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80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basedOn w:val="a0"/>
    <w:uiPriority w:val="20"/>
    <w:qFormat/>
    <w:rsid w:val="00432568"/>
    <w:rPr>
      <w:i/>
      <w:iCs/>
    </w:rPr>
  </w:style>
  <w:style w:type="paragraph" w:styleId="ad">
    <w:name w:val="Body Text"/>
    <w:basedOn w:val="a"/>
    <w:link w:val="Char3"/>
    <w:uiPriority w:val="99"/>
    <w:semiHidden/>
    <w:unhideWhenUsed/>
    <w:rsid w:val="00CA24AF"/>
    <w:pPr>
      <w:spacing w:after="120"/>
    </w:pPr>
  </w:style>
  <w:style w:type="character" w:customStyle="1" w:styleId="Char3">
    <w:name w:val="Σώμα κειμένου Char"/>
    <w:basedOn w:val="a0"/>
    <w:link w:val="ad"/>
    <w:uiPriority w:val="99"/>
    <w:semiHidden/>
    <w:rsid w:val="00CA24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@hmu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ktiki.hmu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B1A4-F6C0-425C-9DA6-54FE9A81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1995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7</cp:revision>
  <cp:lastPrinted>2019-09-04T11:18:00Z</cp:lastPrinted>
  <dcterms:created xsi:type="dcterms:W3CDTF">2021-05-12T09:08:00Z</dcterms:created>
  <dcterms:modified xsi:type="dcterms:W3CDTF">2021-05-12T10:22:00Z</dcterms:modified>
</cp:coreProperties>
</file>