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0BCD" w14:textId="77777777" w:rsidR="00DC7689" w:rsidRPr="00DA233B" w:rsidRDefault="00DC7689" w:rsidP="00DC7689">
      <w:pPr>
        <w:jc w:val="center"/>
      </w:pPr>
      <w:r w:rsidRPr="00DA233B">
        <w:t>Απειροστικός Λογισμός Ι</w:t>
      </w:r>
    </w:p>
    <w:p w14:paraId="789C689F" w14:textId="65F6FBAB" w:rsidR="00DC7689" w:rsidRPr="00DC7689" w:rsidRDefault="00DC7689" w:rsidP="00DC7689">
      <w:pPr>
        <w:jc w:val="center"/>
        <w:rPr>
          <w:lang w:val="en-US"/>
        </w:rPr>
      </w:pPr>
      <w:r w:rsidRPr="00DA233B">
        <w:t xml:space="preserve">Σετ Προβλημάτων </w:t>
      </w:r>
      <w:r>
        <w:rPr>
          <w:lang w:val="en-US"/>
        </w:rPr>
        <w:t>3</w:t>
      </w:r>
    </w:p>
    <w:p w14:paraId="296A9D6D" w14:textId="77777777" w:rsidR="00DC7689" w:rsidRDefault="00DC7689" w:rsidP="00DC7689">
      <w:pPr>
        <w:ind w:left="720" w:hanging="360"/>
      </w:pPr>
    </w:p>
    <w:p w14:paraId="1D497B36" w14:textId="144A32B2" w:rsidR="00913B18" w:rsidRPr="00913B18" w:rsidRDefault="00913B18" w:rsidP="00DC7689">
      <w:pPr>
        <w:pStyle w:val="a6"/>
        <w:numPr>
          <w:ilvl w:val="0"/>
          <w:numId w:val="1"/>
        </w:numPr>
      </w:pPr>
      <w:r>
        <w:t xml:space="preserve">Αποδείξτε από το θεώρημα </w:t>
      </w:r>
      <w:proofErr w:type="spellStart"/>
      <w:r>
        <w:t>παραγώγισης</w:t>
      </w:r>
      <w:proofErr w:type="spellEnd"/>
      <w:r>
        <w:t xml:space="preserve"> αντίστροφης συνάρτησης ότι η παράγωγος της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913B18">
        <w:rPr>
          <w:rFonts w:eastAsiaTheme="minorEastAsia"/>
        </w:rPr>
        <w:t xml:space="preserve"> </w:t>
      </w:r>
      <w:r>
        <w:rPr>
          <w:rFonts w:eastAsiaTheme="minorEastAsia"/>
        </w:rPr>
        <w:t xml:space="preserve">είναι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</m:den>
        </m:f>
      </m:oMath>
      <w:r w:rsidR="008831EB" w:rsidRPr="008831EB">
        <w:rPr>
          <w:rFonts w:eastAsiaTheme="minorEastAsia"/>
        </w:rPr>
        <w:t xml:space="preserve">.  </w:t>
      </w:r>
      <w:r w:rsidR="008831EB">
        <w:rPr>
          <w:rFonts w:eastAsiaTheme="minorEastAsia"/>
        </w:rPr>
        <w:t xml:space="preserve">Εδώ </w:t>
      </w:r>
      <w:r w:rsidR="008831EB" w:rsidRPr="008831EB">
        <w:rPr>
          <w:rFonts w:eastAsiaTheme="minorEastAsia"/>
          <w:b/>
          <w:bCs/>
        </w:rPr>
        <w:t>δεν</w:t>
      </w:r>
      <w:r w:rsidR="008831EB">
        <w:rPr>
          <w:rFonts w:eastAsiaTheme="minorEastAsia"/>
        </w:rPr>
        <w:t xml:space="preserve"> μπορείτε να θεωρήσετε δεδομένο ότι η παράγωγος της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 w:rsidR="008831EB" w:rsidRPr="008831EB">
        <w:rPr>
          <w:rFonts w:eastAsiaTheme="minorEastAsia"/>
        </w:rPr>
        <w:t xml:space="preserve"> </w:t>
      </w:r>
      <w:r w:rsidR="008831EB">
        <w:rPr>
          <w:rFonts w:eastAsiaTheme="minorEastAsia"/>
        </w:rPr>
        <w:t xml:space="preserve">είναι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8831EB" w:rsidRPr="008831EB">
        <w:rPr>
          <w:rFonts w:eastAsiaTheme="minorEastAsia"/>
        </w:rPr>
        <w:t xml:space="preserve">, </w:t>
      </w:r>
      <w:r w:rsidR="008831EB">
        <w:rPr>
          <w:rFonts w:eastAsiaTheme="minorEastAsia"/>
        </w:rPr>
        <w:t xml:space="preserve">παρά μόνο για </w:t>
      </w:r>
      <m:oMath>
        <m:r>
          <w:rPr>
            <w:rFonts w:ascii="Cambria Math" w:eastAsiaTheme="minorEastAsia" w:hAnsi="Cambria Math"/>
          </w:rPr>
          <m:t>a</m:t>
        </m:r>
      </m:oMath>
      <w:r w:rsidR="008831EB" w:rsidRPr="008831EB">
        <w:rPr>
          <w:rFonts w:eastAsiaTheme="minorEastAsia"/>
        </w:rPr>
        <w:t xml:space="preserve"> </w:t>
      </w:r>
      <w:r w:rsidR="008831EB">
        <w:rPr>
          <w:rFonts w:eastAsiaTheme="minorEastAsia"/>
        </w:rPr>
        <w:t>θετικό ακέραιο.</w:t>
      </w:r>
    </w:p>
    <w:p w14:paraId="23EEB94A" w14:textId="20169471" w:rsidR="00DC7689" w:rsidRDefault="00DC7689" w:rsidP="00DC7689">
      <w:pPr>
        <w:pStyle w:val="a6"/>
        <w:numPr>
          <w:ilvl w:val="0"/>
          <w:numId w:val="1"/>
        </w:numPr>
      </w:pPr>
      <w:r>
        <w:t xml:space="preserve">Βρείτε την κλίση της εφαπτομένης σε ένα τυχαίο (μη ιδιόμορφο) σημείο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="00913B18" w:rsidRPr="00913B18">
        <w:rPr>
          <w:rFonts w:eastAsiaTheme="minorEastAsia"/>
        </w:rPr>
        <w:t xml:space="preserve"> </w:t>
      </w:r>
      <w:r>
        <w:t>των καμπυλών:</w:t>
      </w:r>
    </w:p>
    <w:p w14:paraId="181748E2" w14:textId="5FCC049A" w:rsidR="00DC7689" w:rsidRPr="00DC7689" w:rsidRDefault="00DC7689" w:rsidP="00DC7689">
      <w:pPr>
        <w:pStyle w:val="a6"/>
        <w:rPr>
          <w:rFonts w:eastAsiaTheme="minorEastAsia"/>
          <w:lang w:val="en-US"/>
        </w:rPr>
      </w:pPr>
      <w:r>
        <w:t xml:space="preserve">Α.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=4</m:t>
        </m:r>
      </m:oMath>
    </w:p>
    <w:p w14:paraId="59D9DE67" w14:textId="599A3588" w:rsidR="00DC7689" w:rsidRDefault="00DC7689" w:rsidP="00DC7689">
      <w:pPr>
        <w:pStyle w:val="a6"/>
        <w:rPr>
          <w:rFonts w:eastAsiaTheme="minorEastAsia"/>
          <w:lang w:val="en-US"/>
        </w:rPr>
      </w:pPr>
      <w:r>
        <w:rPr>
          <w:lang w:val="en-US"/>
        </w:rPr>
        <w:t>B.</w:t>
      </w:r>
      <w:r>
        <w:rPr>
          <w:rFonts w:eastAsiaTheme="minorEastAsia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-4xy+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=y</m:t>
        </m:r>
      </m:oMath>
    </w:p>
    <w:p w14:paraId="6538417A" w14:textId="138B2060" w:rsidR="00DC7689" w:rsidRPr="00DC7689" w:rsidRDefault="00DC7689" w:rsidP="00DC7689">
      <w:pPr>
        <w:pStyle w:val="a6"/>
        <w:rPr>
          <w:rFonts w:eastAsiaTheme="minorEastAsia"/>
          <w:lang w:val="en-US"/>
        </w:rPr>
      </w:pPr>
      <w:r>
        <w:rPr>
          <w:lang w:val="en-US"/>
        </w:rPr>
        <w:t>C.</w:t>
      </w:r>
      <w:r>
        <w:rPr>
          <w:rFonts w:eastAsiaTheme="minorEastAsia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y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  <w:lang w:val="en-US"/>
          </w:rPr>
          <m:t>=10</m:t>
        </m:r>
      </m:oMath>
    </w:p>
    <w:p w14:paraId="63C27BC7" w14:textId="7A2621E1" w:rsidR="00DC7689" w:rsidRPr="00913B18" w:rsidRDefault="00DC7689" w:rsidP="00DC7689">
      <w:pPr>
        <w:pStyle w:val="a6"/>
        <w:numPr>
          <w:ilvl w:val="0"/>
          <w:numId w:val="1"/>
        </w:numPr>
      </w:pPr>
      <w:r>
        <w:t>Μια ορθογώνια πισίνα έχει μήκος 10</w:t>
      </w:r>
      <w:r>
        <w:rPr>
          <w:lang w:val="en-US"/>
        </w:rPr>
        <w:t>m</w:t>
      </w:r>
      <w:r>
        <w:t>. Στην μια άκρη έχει βάθος 3</w:t>
      </w:r>
      <w:r>
        <w:rPr>
          <w:lang w:val="en-US"/>
        </w:rPr>
        <w:t>m</w:t>
      </w:r>
      <w:r>
        <w:t xml:space="preserve"> και στην άλλη έχει βάθος 1</w:t>
      </w:r>
      <w:r>
        <w:rPr>
          <w:lang w:val="en-US"/>
        </w:rPr>
        <w:t>m</w:t>
      </w:r>
      <w:r>
        <w:t>, ενώ το πλάτος της είναι 5</w:t>
      </w:r>
      <w:r>
        <w:rPr>
          <w:lang w:val="en-US"/>
        </w:rPr>
        <w:t>m</w:t>
      </w:r>
      <w:r>
        <w:t>. Αν νερό διοχετεύεται στην πισίνα με ρυθμό 300</w:t>
      </w:r>
      <w:r w:rsidRPr="00907B46">
        <w:t xml:space="preserve"> </w:t>
      </w:r>
      <w:r>
        <w:t>λίτρα ανά λεπτό, με ποιο ρυθμό αυξάνεται η στάθμη του νερού όταν αυτό έχει βάθος 1.5</w:t>
      </w:r>
      <w:r>
        <w:rPr>
          <w:lang w:val="en-US"/>
        </w:rPr>
        <w:t>m</w:t>
      </w:r>
      <w:r>
        <w:t xml:space="preserve"> στο βαθύ άκρο της πισίνας;</w:t>
      </w:r>
    </w:p>
    <w:p w14:paraId="5DE0A2C7" w14:textId="0457E19B" w:rsidR="00913B18" w:rsidRPr="008831EB" w:rsidRDefault="008831EB" w:rsidP="00DC7689">
      <w:pPr>
        <w:pStyle w:val="a6"/>
        <w:numPr>
          <w:ilvl w:val="0"/>
          <w:numId w:val="1"/>
        </w:numPr>
      </w:pPr>
      <w:r>
        <w:t xml:space="preserve">Δείξτε ότι η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+1=0</m:t>
        </m:r>
      </m:oMath>
      <w:r w:rsidRPr="008831EB">
        <w:rPr>
          <w:rFonts w:eastAsiaTheme="minorEastAsia"/>
        </w:rPr>
        <w:t xml:space="preserve"> </w:t>
      </w:r>
      <w:r>
        <w:rPr>
          <w:rFonts w:eastAsiaTheme="minorEastAsia"/>
        </w:rPr>
        <w:t xml:space="preserve">έχει μοναδική  λύση στους πραγματικούς και υπολογίστε αυτή τη λύση με ακρίβεια τεσσάρων δεκαδικών ψηφίων χρησιμοποιώντας την μέθοδο </w:t>
      </w:r>
      <w:r>
        <w:rPr>
          <w:rFonts w:eastAsiaTheme="minorEastAsia"/>
          <w:lang w:val="en-US"/>
        </w:rPr>
        <w:t>Newton</w:t>
      </w:r>
      <w:r w:rsidRPr="008831EB">
        <w:rPr>
          <w:rFonts w:eastAsiaTheme="minorEastAsia"/>
        </w:rPr>
        <w:t>-</w:t>
      </w:r>
      <w:r>
        <w:rPr>
          <w:rFonts w:eastAsiaTheme="minorEastAsia"/>
          <w:lang w:val="en-US"/>
        </w:rPr>
        <w:t>Raphson</w:t>
      </w:r>
    </w:p>
    <w:p w14:paraId="741B62DB" w14:textId="646B176B" w:rsidR="008831EB" w:rsidRPr="00FE0580" w:rsidRDefault="008831EB" w:rsidP="00DC7689">
      <w:pPr>
        <w:pStyle w:val="a6"/>
        <w:numPr>
          <w:ilvl w:val="0"/>
          <w:numId w:val="1"/>
        </w:numPr>
      </w:pPr>
      <w:r>
        <w:rPr>
          <w:rFonts w:eastAsiaTheme="minorEastAsia"/>
        </w:rPr>
        <w:t xml:space="preserve">Η περίοδος του εκκρεμούς ενός ρολογιού τοίχου είναι </w:t>
      </w:r>
      <m:oMath>
        <m:r>
          <w:rPr>
            <w:rFonts w:ascii="Cambria Math" w:eastAsiaTheme="minorEastAsia" w:hAnsi="Cambria Math"/>
          </w:rPr>
          <m:t>Τ=2</m:t>
        </m:r>
        <m:r>
          <w:rPr>
            <w:rFonts w:ascii="Cambria Math" w:eastAsiaTheme="minorEastAsia" w:hAnsi="Cambria Math"/>
            <w:lang w:val="en-US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g</m:t>
                </m:r>
              </m:den>
            </m:f>
          </m:e>
        </m:rad>
      </m:oMath>
      <w:r w:rsidRPr="008831EB">
        <w:rPr>
          <w:rFonts w:eastAsiaTheme="minorEastAsia"/>
        </w:rPr>
        <w:t xml:space="preserve"> </w:t>
      </w:r>
      <w:r>
        <w:rPr>
          <w:rFonts w:eastAsiaTheme="minorEastAsia"/>
        </w:rPr>
        <w:t xml:space="preserve">όπου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είναι το μήκος σε μέτρα του εκκρεμούς</w:t>
      </w:r>
      <w:r w:rsidR="00FE0580">
        <w:rPr>
          <w:rFonts w:eastAsiaTheme="minorEastAsia"/>
        </w:rPr>
        <w:t xml:space="preserve"> και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g=9.8m/sec</m:t>
        </m:r>
      </m:oMath>
      <w:r w:rsidRPr="008831EB">
        <w:rPr>
          <w:rFonts w:eastAsiaTheme="minorEastAsia"/>
        </w:rPr>
        <w:t xml:space="preserve"> </w:t>
      </w:r>
      <w:r>
        <w:rPr>
          <w:rFonts w:eastAsiaTheme="minorEastAsia"/>
        </w:rPr>
        <w:t>είναι η επιτάχυνση της βαρύτητας</w:t>
      </w:r>
      <w:r w:rsidR="00FE0580">
        <w:rPr>
          <w:rFonts w:eastAsiaTheme="minorEastAsia"/>
        </w:rPr>
        <w:t xml:space="preserve">.  Αν υποθέσουμε ότι μια αύξηση της θερμοκρασίας αυξάνει το μήκος </w:t>
      </w:r>
      <m:oMath>
        <m:r>
          <w:rPr>
            <w:rFonts w:ascii="Cambria Math" w:eastAsiaTheme="minorEastAsia" w:hAnsi="Cambria Math"/>
          </w:rPr>
          <m:t>l</m:t>
        </m:r>
      </m:oMath>
      <w:r w:rsidR="00FE0580">
        <w:rPr>
          <w:rFonts w:eastAsiaTheme="minorEastAsia"/>
        </w:rPr>
        <w:t xml:space="preserve"> κατά 1%, ποιο είναι το αντίστοιχο ποσοστιαίο σφάλμα στην περίοδο; Πόσο χρόνο θα χάνει το ρολόι κάθε μέρα;</w:t>
      </w:r>
    </w:p>
    <w:p w14:paraId="5CA78CED" w14:textId="514CF3BE" w:rsidR="00DC7689" w:rsidRDefault="00FE0580" w:rsidP="00FE0580">
      <w:pPr>
        <w:pStyle w:val="a6"/>
        <w:numPr>
          <w:ilvl w:val="0"/>
          <w:numId w:val="1"/>
        </w:numPr>
      </w:pPr>
      <w:r>
        <w:rPr>
          <w:rFonts w:eastAsiaTheme="minorEastAsia"/>
        </w:rPr>
        <w:t>Ένα φορτηγό έχει μέγιστη ταχύτητα 75</w:t>
      </w:r>
      <w:r>
        <w:rPr>
          <w:rFonts w:eastAsiaTheme="minorEastAsia"/>
          <w:lang w:val="en-US"/>
        </w:rPr>
        <w:t>mi</w:t>
      </w:r>
      <w:r w:rsidRPr="00FE0580">
        <w:rPr>
          <w:rFonts w:eastAsiaTheme="minorEastAsia"/>
        </w:rPr>
        <w:t>/</w:t>
      </w:r>
      <w:r>
        <w:rPr>
          <w:rFonts w:eastAsiaTheme="minorEastAsia"/>
          <w:lang w:val="en-US"/>
        </w:rPr>
        <w:t>h</w:t>
      </w:r>
      <w:r>
        <w:rPr>
          <w:rFonts w:eastAsiaTheme="minorEastAsia"/>
        </w:rPr>
        <w:t xml:space="preserve"> και</w:t>
      </w:r>
      <w:r w:rsidRPr="00FE0580">
        <w:rPr>
          <w:rFonts w:eastAsiaTheme="minorEastAsia"/>
        </w:rPr>
        <w:t xml:space="preserve"> </w:t>
      </w:r>
      <w:r>
        <w:rPr>
          <w:rFonts w:eastAsiaTheme="minorEastAsia"/>
        </w:rPr>
        <w:t xml:space="preserve">όταν ταξιδεύει με ταχύτητα </w:t>
      </w:r>
      <m:oMath>
        <m:r>
          <w:rPr>
            <w:rFonts w:ascii="Cambria Math" w:eastAsiaTheme="minorEastAsia" w:hAnsi="Cambria Math"/>
          </w:rPr>
          <m:t>x</m:t>
        </m:r>
      </m:oMath>
      <w:r w:rsidRPr="00FE0580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mi</w:t>
      </w:r>
      <w:r w:rsidRPr="00FE0580">
        <w:rPr>
          <w:rFonts w:eastAsiaTheme="minorEastAsia"/>
        </w:rPr>
        <w:t>/</w:t>
      </w:r>
      <w:r>
        <w:rPr>
          <w:rFonts w:eastAsiaTheme="minorEastAsia"/>
          <w:lang w:val="en-US"/>
        </w:rPr>
        <w:t>h</w:t>
      </w:r>
      <w:r w:rsidRPr="00FE0580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καταναλώνει καύσιμα με ρυθμό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200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2500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Pr="00FE0580">
        <w:rPr>
          <w:rFonts w:eastAsiaTheme="minorEastAsia"/>
        </w:rPr>
        <w:t xml:space="preserve"> </w:t>
      </w:r>
      <w:r>
        <w:rPr>
          <w:rFonts w:eastAsiaTheme="minorEastAsia"/>
        </w:rPr>
        <w:t>γαλόνια ανά μίλι.  Αν η τιμή του καυσίμου είναι $3.60/γαλόνι, βρείτε με ποια ταχύτητα πρέπει να ταξιδέψει το φορτηγό για μεγαλύτερη οικονομία, αν πρέπει να έχει ταχύτητα αναγκαστικά μεγαλύτερη από 10</w:t>
      </w:r>
      <w:r>
        <w:rPr>
          <w:rFonts w:eastAsiaTheme="minorEastAsia"/>
          <w:lang w:val="en-US"/>
        </w:rPr>
        <w:t>mi</w:t>
      </w:r>
      <w:r w:rsidRPr="00FE0580">
        <w:rPr>
          <w:rFonts w:eastAsiaTheme="minorEastAsia"/>
        </w:rPr>
        <w:t>/</w:t>
      </w:r>
      <w:r>
        <w:rPr>
          <w:rFonts w:eastAsiaTheme="minorEastAsia"/>
          <w:lang w:val="en-US"/>
        </w:rPr>
        <w:t>h</w:t>
      </w:r>
      <w:r>
        <w:rPr>
          <w:rFonts w:eastAsiaTheme="minorEastAsia"/>
        </w:rPr>
        <w:t>. Σχεδιάστε το κόστος σαν συνάρτηση της ταχύτητας</w:t>
      </w:r>
    </w:p>
    <w:sectPr w:rsidR="00DC7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D2DE8"/>
    <w:multiLevelType w:val="hybridMultilevel"/>
    <w:tmpl w:val="C172D5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89"/>
    <w:rsid w:val="006C0519"/>
    <w:rsid w:val="008831EB"/>
    <w:rsid w:val="00913B18"/>
    <w:rsid w:val="00B76C76"/>
    <w:rsid w:val="00DC7689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C4C4"/>
  <w15:chartTrackingRefBased/>
  <w15:docId w15:val="{1A9E5499-4E56-4A89-A866-BFCD99BB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7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7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7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7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7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7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7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7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7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7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7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768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768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768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768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768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76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7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C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7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C7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C768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768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768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7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C768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7689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DC76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Smyrnakis</dc:creator>
  <cp:keywords/>
  <dc:description/>
  <cp:lastModifiedBy>Ioannis Smyrnakis</cp:lastModifiedBy>
  <cp:revision>1</cp:revision>
  <dcterms:created xsi:type="dcterms:W3CDTF">2024-11-20T09:26:00Z</dcterms:created>
  <dcterms:modified xsi:type="dcterms:W3CDTF">2024-11-20T10:11:00Z</dcterms:modified>
</cp:coreProperties>
</file>